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jc w:val="right"/>
      </w:pPr>
      <w:r>
        <w:t xml:space="preserve">Утверждаю</w:t>
      </w:r>
    </w:p>
    <w:p>
      <w:pPr>
        <w:pStyle w:val="ConsPlusNormal"/>
        <w:jc w:val="right"/>
      </w:pPr>
      <w:r>
        <w:t xml:space="preserve">Президент Российской Федерации</w:t>
      </w:r>
    </w:p>
    <w:p>
      <w:pPr>
        <w:pStyle w:val="ConsPlusNormal"/>
        <w:jc w:val="right"/>
      </w:pPr>
      <w:r>
        <w:t xml:space="preserve">В.ПУТИН</w:t>
      </w:r>
    </w:p>
    <w:p>
      <w:pPr>
        <w:pStyle w:val="ConsPlusNormal"/>
        <w:jc w:val="right"/>
      </w:pPr>
      <w:r>
        <w:t xml:space="preserve">25.12.2014 N Пр-2976</w:t>
      </w:r>
    </w:p>
    <w:p>
      <w:pPr>
        <w:pStyle w:val="ConsPlusNormal"/>
        <w:jc w:val="center"/>
      </w:pPr>
    </w:p>
    <w:p>
      <w:pPr>
        <w:pStyle w:val="ConsPlusTitle"/>
        <w:jc w:val="center"/>
      </w:pPr>
      <w:r>
        <w:t xml:space="preserve">ВОЕННАЯ ДОКТРИНА РОССИЙСКОЙ ФЕДЕРАЦИИ</w:t>
      </w:r>
    </w:p>
    <w:p>
      <w:pPr>
        <w:pStyle w:val="ConsPlusNormal"/>
        <w:jc w:val="center"/>
      </w:pPr>
    </w:p>
    <w:p>
      <w:pPr>
        <w:pStyle w:val="ConsPlusNormal"/>
        <w:jc w:val="center"/>
        <w:outlineLvl w:val="0"/>
      </w:pPr>
      <w:r>
        <w:t xml:space="preserve">I. 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Военная доктрина Российской Федерации (далее - Военная доктрина) представляет собой систему официально принятых в государстве взглядов на подготовку к вооруженной защите и вооруженную защиту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2. В Военной доктрине на основе анализа военных опасностей и военных угроз Российской Федерации и интересам ее союзников сформулированы основные положения военной политики и военно-экономического обеспечения обороны государства.</w:t>
      </w:r>
    </w:p>
    <w:p>
      <w:pPr>
        <w:pStyle w:val="ConsPlusNormal"/>
        <w:spacing w:before="220"/>
        <w:ind w:firstLine="540"/>
        <w:jc w:val="both"/>
      </w:pPr>
      <w:r>
        <w:t xml:space="preserve">3. Правовую основу Военной доктрины составляют </w:t>
      </w:r>
      <w:hyperlink r:id="rId7" w:history="1">
        <w:r>
          <w:rPr>
            <w:color w:val="0000ff"/>
          </w:rPr>
          <w:t xml:space="preserve"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 в области обороны, контроля над вооружениями и разоружения, федеральные конституционные законы, федеральные законы, а также нормативные правовые акты Президента Российской Федерации и Правительства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4. В Военной доктрине учтены основные положения </w:t>
      </w:r>
      <w:hyperlink r:id="rId8" w:history="1">
        <w:r>
          <w:rPr>
            <w:color w:val="0000ff"/>
          </w:rPr>
          <w:t xml:space="preserve"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9" w:history="1">
        <w:r>
          <w:rPr>
            <w:color w:val="0000ff"/>
          </w:rPr>
          <w:t xml:space="preserve">Стратегии</w:t>
        </w:r>
      </w:hyperlink>
      <w:r>
        <w:t xml:space="preserve"> национальной безопасности Российской Федерации до 2020 года, а также соответствующие положения </w:t>
      </w:r>
      <w:hyperlink r:id="rId10" w:history="1">
        <w:r>
          <w:rPr>
            <w:color w:val="0000ff"/>
          </w:rPr>
          <w:t xml:space="preserve">Концепции</w:t>
        </w:r>
      </w:hyperlink>
      <w:r>
        <w:t xml:space="preserve"> внешней политики Российской Федерации, Морской </w:t>
      </w:r>
      <w:hyperlink r:id="rId11" w:history="1">
        <w:r>
          <w:rPr>
            <w:color w:val="0000ff"/>
          </w:rPr>
          <w:t xml:space="preserve">доктрины</w:t>
        </w:r>
      </w:hyperlink>
      <w:r>
        <w:t xml:space="preserve"> Российской Федерации на период до 2020 года, </w:t>
      </w:r>
      <w:hyperlink r:id="rId12" w:history="1">
        <w:r>
          <w:rPr>
            <w:color w:val="0000ff"/>
          </w:rPr>
          <w:t xml:space="preserve"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2020 года и других документов стратегического планирования.</w:t>
      </w:r>
    </w:p>
    <w:p>
      <w:pPr>
        <w:pStyle w:val="ConsPlusNormal"/>
        <w:spacing w:before="220"/>
        <w:ind w:firstLine="540"/>
        <w:jc w:val="both"/>
      </w:pPr>
      <w:r>
        <w:t xml:space="preserve">5. В Военной доктрине отражена приверженность Российской Федерации к использованию для защиты национальных интересов страны и интересов ее союзников военных мер только после исчерпания возможностей применения политических, дипломатических, правовых, экономических, информационных и других инструментов ненасильственного характера.</w:t>
      </w:r>
    </w:p>
    <w:p>
      <w:pPr>
        <w:pStyle w:val="ConsPlusNormal"/>
        <w:spacing w:before="220"/>
        <w:ind w:firstLine="540"/>
        <w:jc w:val="both"/>
      </w:pPr>
      <w:r>
        <w:t xml:space="preserve">6. Положения Военной доктрины конкретизируются в посланиях Президента Российской Федерации Федеральному Собранию Российской Федерации и могут корректироваться в рамках стратегического планирования в военной сфере (военного планирования).</w:t>
      </w:r>
    </w:p>
    <w:p>
      <w:pPr>
        <w:pStyle w:val="ConsPlusNormal"/>
        <w:spacing w:before="220"/>
        <w:ind w:firstLine="540"/>
        <w:jc w:val="both"/>
      </w:pPr>
      <w:r>
        <w:t xml:space="preserve">7. Реализация Военной доктрины достигается путем централизации государственного управления в области обороны и безопасности и осуществляется в соответствии с федеральным законодательством, нормативными правовыми актами Президента Российской Федерации, Правительства Российской Федерации и федеральных органов исполнительной власти.</w:t>
      </w:r>
    </w:p>
    <w:p>
      <w:pPr>
        <w:pStyle w:val="ConsPlusNormal"/>
        <w:spacing w:before="220"/>
        <w:ind w:firstLine="540"/>
        <w:jc w:val="both"/>
      </w:pPr>
      <w:r>
        <w:t xml:space="preserve">8. В Военной доктрине используются следующие основные понятия:</w:t>
      </w:r>
    </w:p>
    <w:p>
      <w:pPr>
        <w:pStyle w:val="ConsPlusNormal"/>
        <w:spacing w:before="220"/>
        <w:ind w:firstLine="540"/>
        <w:jc w:val="both"/>
      </w:pPr>
      <w:r>
        <w:t xml:space="preserve">а) военная безопасность Российской Федерации (далее - военная безопасность) -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противостоять;</w:t>
      </w:r>
    </w:p>
    <w:p>
      <w:pPr>
        <w:pStyle w:val="ConsPlusNormal"/>
        <w:spacing w:before="220"/>
        <w:ind w:firstLine="540"/>
        <w:jc w:val="both"/>
      </w:pPr>
      <w:r>
        <w:t xml:space="preserve">б) военная опасность - состояние межгосударственных или внутригосударственных </w:t>
      </w:r>
      <w:r>
        <w:t xml:space="preserve">отношений, характеризуемое совокупностью факторов, способных при определенных условиях привести к возникновению военной угрозы;</w:t>
      </w:r>
    </w:p>
    <w:p>
      <w:pPr>
        <w:pStyle w:val="ConsPlusNormal"/>
        <w:spacing w:before="220"/>
        <w:ind w:firstLine="540"/>
        <w:jc w:val="both"/>
      </w:pPr>
      <w:r>
        <w:t xml:space="preserve">в) военная угроза - состояние межгосударственных или внутригосударственных отношений, характеризуемое реальной возможностью возникновения военного конфликта между противостоящими сторонами, высокой степенью готовности какого-либо государства (группы государств), сепаратистских (террористических) организаций к применению военной силы (вооруженному насилию);</w:t>
      </w:r>
    </w:p>
    <w:p>
      <w:pPr>
        <w:pStyle w:val="ConsPlusNormal"/>
        <w:spacing w:before="220"/>
        <w:ind w:firstLine="540"/>
        <w:jc w:val="both"/>
      </w:pPr>
      <w:r>
        <w:t xml:space="preserve">г) военный конфликт - форма разрешения межгосударственных или внутригосударственных противоречий с применением военной силы (понятие охватывает все виды вооруженного противоборства, включая крупномасштабные, региональные, локальные войны и вооруженные конфликты);</w:t>
      </w:r>
    </w:p>
    <w:p>
      <w:pPr>
        <w:pStyle w:val="ConsPlusNormal"/>
        <w:spacing w:before="220"/>
        <w:ind w:firstLine="540"/>
        <w:jc w:val="both"/>
      </w:pPr>
      <w:r>
        <w:t xml:space="preserve">д) вооруженный конфликт - вооруженное столкновение ограниченного масштаба между государствами (международный вооруженный конфликт) или противостоящими сторонами в пределах территории одного государства (внутренний вооруженный конфликт);</w:t>
      </w:r>
    </w:p>
    <w:p>
      <w:pPr>
        <w:pStyle w:val="ConsPlusNormal"/>
        <w:spacing w:before="220"/>
        <w:ind w:firstLine="540"/>
        <w:jc w:val="both"/>
      </w:pPr>
      <w:r>
        <w:t xml:space="preserve">е) локальная война - война, в которой преследуются ограниченные военно-политические цели, военные действия ведутся в границах противоборствующих государств и которая затрагивает преимущественно интересы только этих государств (территориальные, экономические, политические и другие);</w:t>
      </w:r>
    </w:p>
    <w:p>
      <w:pPr>
        <w:pStyle w:val="ConsPlusNormal"/>
        <w:spacing w:before="220"/>
        <w:ind w:firstLine="540"/>
        <w:jc w:val="both"/>
      </w:pPr>
      <w:r>
        <w:t xml:space="preserve">ж) региональная война - война с участием нескольких государств одного региона, ведущаяся национальными или коалиционными вооруженными силами, в ходе которой стороны преследуют важные военно-политические цели;</w:t>
      </w:r>
    </w:p>
    <w:p>
      <w:pPr>
        <w:pStyle w:val="ConsPlusNormal"/>
        <w:spacing w:before="220"/>
        <w:ind w:firstLine="540"/>
        <w:jc w:val="both"/>
      </w:pPr>
      <w:r>
        <w:t xml:space="preserve">з) крупномасштабная война - война между коалициями государств или крупнейшими государствами мирового сообщества, в которой стороны преследуют радикальные военно-политические цели. Крупномасштабная война может стать результатом эскалации вооруженного конфликта, локальной или региональной войны с вовлечением значительного количества государств разных регионов мира. Эта война потребует мобилизации всех имеющихся материальных ресурсов и духовных сил государств-участников;</w:t>
      </w:r>
    </w:p>
    <w:p>
      <w:pPr>
        <w:pStyle w:val="ConsPlusNormal"/>
        <w:spacing w:before="220"/>
        <w:ind w:firstLine="540"/>
        <w:jc w:val="both"/>
      </w:pPr>
      <w:r>
        <w:t xml:space="preserve">и) военная политика - деятельность государства по организации и осуществлению обороны и обеспечению безопасности Российской Федерации, а также интересов ее союзников;</w:t>
      </w:r>
    </w:p>
    <w:p>
      <w:pPr>
        <w:pStyle w:val="ConsPlusNormal"/>
        <w:spacing w:before="220"/>
        <w:ind w:firstLine="540"/>
        <w:jc w:val="both"/>
      </w:pPr>
      <w:r>
        <w:t xml:space="preserve">к) военная организация государства (далее - военная организация) - совокупность органов государственного и военного управления, Вооруженных Сил Российской Федерации, других войск, воинских формирований и органов, создаваемых на военное время специальных формирований (далее - Вооруженные Силы, другие войска и органы), составляющих ее основу и осуществляющих свою деятельность военными методами, и оборонно-промышленный комплекс страны, совместная деятельность которых направлена на подготовку к вооруженной защите и вооруженную защиту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л) военное планирование - определение порядка и способов реализации целей и задач развития военной организации, строительства и развития Вооруженных Сил, других войск и органов, их применения и всестороннего обеспечения;</w:t>
      </w:r>
    </w:p>
    <w:p>
      <w:pPr>
        <w:pStyle w:val="ConsPlusNormal"/>
        <w:spacing w:before="220"/>
        <w:ind w:firstLine="540"/>
        <w:jc w:val="both"/>
      </w:pPr>
      <w:r>
        <w:t xml:space="preserve">м) мобилизационная готовность Российской Федерации - способность Вооруженных Сил, других войск и органов, экономики государства, а также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к выполнению мобилизационных планов;</w:t>
      </w:r>
    </w:p>
    <w:p>
      <w:pPr>
        <w:pStyle w:val="ConsPlusNormal"/>
        <w:spacing w:before="220"/>
        <w:ind w:firstLine="540"/>
        <w:jc w:val="both"/>
      </w:pPr>
      <w:r>
        <w:t xml:space="preserve">н) система неядерного сдерживания - комплекс внешнеполитических, военных и военно-технических мер, направленных на предотвращение агрессии против Российской Федерации </w:t>
      </w:r>
      <w:r>
        <w:t xml:space="preserve">неядерными средствами.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0"/>
      </w:pPr>
      <w:r>
        <w:t xml:space="preserve">II. Военные опасности и военные угрозы 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9. Мировое развитие на современном этапе характеризуется усилением глобальной конкуренции, напряженности в различных областях межгосударственного и межрегионального взаимодействия, соперничеством ценностных ориентиров и моделей развития, неустойчивостью процессов экономического и политического развития на глобальном и региональном уровнях на фоне общего осложнения международных отношений. Происходит поэтапное перераспределение влияния в пользу новых центров экономического роста и политического притяжения.</w:t>
      </w:r>
    </w:p>
    <w:p>
      <w:pPr>
        <w:pStyle w:val="ConsPlusNormal"/>
        <w:spacing w:before="220"/>
        <w:ind w:firstLine="540"/>
        <w:jc w:val="both"/>
      </w:pPr>
      <w:r>
        <w:t xml:space="preserve">10. Неурегулированными остаются многие региональные конфликты. Сохраняются тенденции к их силовому разрешению, в том числе в регионах, граничащих с Российской Федерацией. Существующая архитектура (система) международной безопасности не обеспечивает равной безопасности всех государств.</w:t>
      </w:r>
    </w:p>
    <w:p>
      <w:pPr>
        <w:pStyle w:val="ConsPlusNormal"/>
        <w:spacing w:before="220"/>
        <w:ind w:firstLine="540"/>
        <w:jc w:val="both"/>
      </w:pPr>
      <w:r>
        <w:t xml:space="preserve">11. Наметилась тенденция смещения военных опасностей и военных угроз в информационное пространство и внутреннюю сферу Российской Федерации. При этом, несмотря на снижение вероятности развязывания против Российской Федерации крупномасштабной войны, на ряде направлений военные опасности для Российской Федерации усиливаются.</w:t>
      </w:r>
    </w:p>
    <w:p>
      <w:pPr>
        <w:pStyle w:val="ConsPlusNormal"/>
        <w:spacing w:before="220"/>
        <w:ind w:firstLine="540"/>
        <w:jc w:val="both"/>
      </w:pPr>
      <w:r>
        <w:t xml:space="preserve">12. Основные внешние военные опасности:</w:t>
      </w:r>
    </w:p>
    <w:p>
      <w:pPr>
        <w:pStyle w:val="ConsPlusNormal"/>
        <w:spacing w:before="220"/>
        <w:ind w:firstLine="540"/>
        <w:jc w:val="both"/>
      </w:pPr>
      <w:r>
        <w:t xml:space="preserve">а)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приближение военной инфраструктуры стран - членов НАТО к границам Российской Федерации, в том числе путем дальнейшего расширения блока;</w:t>
      </w:r>
    </w:p>
    <w:p>
      <w:pPr>
        <w:pStyle w:val="ConsPlusNormal"/>
        <w:spacing w:before="220"/>
        <w:ind w:firstLine="540"/>
        <w:jc w:val="both"/>
      </w:pPr>
      <w:r>
        <w:t xml:space="preserve">б) дестабилизация обстановки в отдельных государствах и регионах и подрыв глобальной и региональной стабильности;</w:t>
      </w:r>
    </w:p>
    <w:p>
      <w:pPr>
        <w:pStyle w:val="ConsPlusNormal"/>
        <w:spacing w:before="220"/>
        <w:ind w:firstLine="540"/>
        <w:jc w:val="both"/>
      </w:pPr>
      <w:r>
        <w:t xml:space="preserve">в) развертывание (наращивание) воинских контингентов иностранных государств (групп государств) на территориях государств, сопредельных с Российской Федерацией и ее союзниками, а также в прилегающих акваториях, в том числе для политического и военного давления на Российскую Федерацию;</w:t>
      </w:r>
    </w:p>
    <w:p>
      <w:pPr>
        <w:pStyle w:val="ConsPlusNormal"/>
        <w:spacing w:before="220"/>
        <w:ind w:firstLine="540"/>
        <w:jc w:val="both"/>
      </w:pPr>
      <w:r>
        <w:t xml:space="preserve">г) создание и развертывание систем стратегической противоракетной обороны, подрывающих глобальную стабильность и нарушающих сложившееся соотношение сил в ракетно-ядерной сфере, реализация концепции "глобального удара", намерение разместить оружие в космосе, а также развертывание стратегических неядерных систем высокоточного оружия;</w:t>
      </w:r>
    </w:p>
    <w:p>
      <w:pPr>
        <w:pStyle w:val="ConsPlusNormal"/>
        <w:spacing w:before="220"/>
        <w:ind w:firstLine="540"/>
        <w:jc w:val="both"/>
      </w:pPr>
      <w:r>
        <w:t xml:space="preserve">д) территориальные претензии к Российской Федерации и ее союзникам, вмешательство в их внутренние дела;</w:t>
      </w:r>
    </w:p>
    <w:p>
      <w:pPr>
        <w:pStyle w:val="ConsPlusNormal"/>
        <w:spacing w:before="220"/>
        <w:ind w:firstLine="540"/>
        <w:jc w:val="both"/>
      </w:pPr>
      <w:r>
        <w:t xml:space="preserve">е) распространение оружия массового поражения, ракет и ракетных технологий;</w:t>
      </w:r>
    </w:p>
    <w:p>
      <w:pPr>
        <w:pStyle w:val="ConsPlusNormal"/>
        <w:spacing w:before="220"/>
        <w:ind w:firstLine="540"/>
        <w:jc w:val="both"/>
      </w:pPr>
      <w:r>
        <w:t xml:space="preserve">ж) нарушение отдельными государствами международных договоренностей, а также несоблюдение ранее заключенных международных договоров в области запрещения, ограничения и сокращения вооружений;</w:t>
      </w:r>
    </w:p>
    <w:p>
      <w:pPr>
        <w:pStyle w:val="ConsPlusNormal"/>
        <w:spacing w:before="220"/>
        <w:ind w:firstLine="540"/>
        <w:jc w:val="both"/>
      </w:pPr>
      <w:r>
        <w:t xml:space="preserve">з) применение военной силы на территориях государств, сопредельных с Российской Федерацией и ее союзниками, в нарушение Устава Организации Объединенных Наций (ООН) и других норм международного права;</w:t>
      </w:r>
    </w:p>
    <w:p>
      <w:pPr>
        <w:pStyle w:val="ConsPlusNormal"/>
        <w:spacing w:before="220"/>
        <w:ind w:firstLine="540"/>
        <w:jc w:val="both"/>
      </w:pPr>
      <w:r>
        <w:t xml:space="preserve">и) наличие (возникновение) очагов и эскалация вооруженных конфликтов на территориях государств, сопредельных с Российской Федерацией и ее союзниками;</w:t>
      </w:r>
    </w:p>
    <w:p>
      <w:pPr>
        <w:pStyle w:val="ConsPlusNormal"/>
        <w:spacing w:before="220"/>
        <w:ind w:firstLine="540"/>
        <w:jc w:val="both"/>
      </w:pPr>
      <w:r>
        <w:t xml:space="preserve">к) растущая угроза глобального экстремизма (терроризма) и его новых проявлений в условиях недостаточно эффективного международного антитеррористического сотрудничества, реальная угроза проведения терактов с применением радиоактивных и токсичных химических веществ, расширение масштабов транснациональной организованной преступности, прежде всего незаконного оборота оружия и наркотиков;</w:t>
      </w:r>
    </w:p>
    <w:p>
      <w:pPr>
        <w:pStyle w:val="ConsPlusNormal"/>
        <w:spacing w:before="220"/>
        <w:ind w:firstLine="540"/>
        <w:jc w:val="both"/>
      </w:pPr>
      <w:r>
        <w:t xml:space="preserve">л) наличие (возникновение) очагов межнациональной и межконфессиональной напряженности, деятельность международных вооруженных радикальных группировок, иностранных частных военных компаний в районах, прилегающих к государственной границе Российской Федерации и границам ее союзников, а также наличие территориальных противоречий, рост сепаратизма и экстремизма в отдельных регионах мира;</w:t>
      </w:r>
    </w:p>
    <w:p>
      <w:pPr>
        <w:pStyle w:val="ConsPlusNormal"/>
        <w:spacing w:before="220"/>
        <w:ind w:firstLine="540"/>
        <w:jc w:val="both"/>
      </w:pPr>
      <w:r>
        <w:t xml:space="preserve">м) использование информационных и коммуникационных технологий в 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стабильности;</w:t>
      </w:r>
    </w:p>
    <w:p>
      <w:pPr>
        <w:pStyle w:val="ConsPlusNormal"/>
        <w:spacing w:before="220"/>
        <w:ind w:firstLine="540"/>
        <w:jc w:val="both"/>
      </w:pPr>
      <w:r>
        <w:t xml:space="preserve">н) установление в государствах, сопредельных с Российской Федерацией, режимов, в том числе в результате свержения легитимных органов государственной власти, политика которых угрожает интересам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о) подрывная деятельность специальных служб и организаций иностранных государств и их коалиций против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13. Основные внутренние военные опасности:</w:t>
      </w:r>
    </w:p>
    <w:p>
      <w:pPr>
        <w:pStyle w:val="ConsPlusNormal"/>
        <w:spacing w:before="220"/>
        <w:ind w:firstLine="540"/>
        <w:jc w:val="both"/>
      </w:pPr>
      <w:r>
        <w:t xml:space="preserve">а) деятельность, направленная на насильственное изменение конституционного строя Российской Федерации, дестабилизацию внутриполитической и социальной ситуации в стране, дезорганизацию функционирования органов государственной власти, важных государственных, военных объектов и информационной инфраструктуры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б) деятельность террористических организаций и отдельных лиц, направленная на подрыв суверенитета, нарушение единства и территориальной целостности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в) деятельность по информационному воздействию на население, в первую очередь на молодых граждан страны, имеющая целью подрыв исторических, духовных и патриотических традиций в области защиты Отечества;</w:t>
      </w:r>
    </w:p>
    <w:p>
      <w:pPr>
        <w:pStyle w:val="ConsPlusNormal"/>
        <w:spacing w:before="220"/>
        <w:ind w:firstLine="540"/>
        <w:jc w:val="both"/>
      </w:pPr>
      <w:r>
        <w:t xml:space="preserve">г) провоцирование межнациональной и социальной напряженности, экстремизма, разжигание этнической и религиозной ненависти либо вражды.</w:t>
      </w:r>
    </w:p>
    <w:p>
      <w:pPr>
        <w:pStyle w:val="ConsPlusNormal"/>
        <w:spacing w:before="220"/>
        <w:ind w:firstLine="540"/>
        <w:jc w:val="both"/>
      </w:pPr>
      <w:r>
        <w:t xml:space="preserve">14. Основные военные угрозы:</w:t>
      </w:r>
    </w:p>
    <w:p>
      <w:pPr>
        <w:pStyle w:val="ConsPlusNormal"/>
        <w:spacing w:before="220"/>
        <w:ind w:firstLine="540"/>
        <w:jc w:val="both"/>
      </w:pPr>
      <w:r>
        <w:t xml:space="preserve">а) резкое обострение военно-политической обстановки (межгосударственных отношений) и создание условий для применения военной силы;</w:t>
      </w:r>
    </w:p>
    <w:p>
      <w:pPr>
        <w:pStyle w:val="ConsPlusNormal"/>
        <w:spacing w:before="220"/>
        <w:ind w:firstLine="540"/>
        <w:jc w:val="both"/>
      </w:pPr>
      <w:r>
        <w:t xml:space="preserve">б) воспрепятствование работе систем государственного и военного управления Российской Федерации, нарушение функционирования ее стратегических ядерных сил, систем предупреждения о ракетном нападении, контроля космического пространства, объектов хранения ядерных боеприпасов, атомной энергетики, атомной, химической, фармацевтической и медицинской промышленности и других потенциально опасных объектов;</w:t>
      </w:r>
    </w:p>
    <w:p>
      <w:pPr>
        <w:pStyle w:val="ConsPlusNormal"/>
        <w:spacing w:before="220"/>
        <w:ind w:firstLine="540"/>
        <w:jc w:val="both"/>
      </w:pPr>
      <w:r>
        <w:t xml:space="preserve">в) создание и подготовка незаконных вооруженных формирований, их деятельность на территории Российской Федерации или на территориях ее союзников;</w:t>
      </w:r>
    </w:p>
    <w:p>
      <w:pPr>
        <w:pStyle w:val="ConsPlusNormal"/>
        <w:spacing w:before="220"/>
        <w:ind w:firstLine="540"/>
        <w:jc w:val="both"/>
      </w:pPr>
      <w:r>
        <w:t xml:space="preserve">г) демонстрация военной силы в ходе проведения учений на территориях государств, сопредельных с Российской Федерацией и ее союзниками;</w:t>
      </w:r>
    </w:p>
    <w:p>
      <w:pPr>
        <w:pStyle w:val="ConsPlusNormal"/>
        <w:spacing w:before="220"/>
        <w:ind w:firstLine="540"/>
        <w:jc w:val="both"/>
      </w:pPr>
      <w:r>
        <w:t xml:space="preserve">д) активизация деятельности вооруженных сил отдельных государств (групп государств) с проведением частичной или общей мобилизации, переводом органов государственного и военного управления этих государств на работу в условиях военного времени.</w:t>
      </w:r>
    </w:p>
    <w:p>
      <w:pPr>
        <w:pStyle w:val="ConsPlusNormal"/>
        <w:spacing w:before="220"/>
        <w:ind w:firstLine="540"/>
        <w:jc w:val="both"/>
      </w:pPr>
      <w:r>
        <w:t xml:space="preserve">15. Характерные черты и особенности современных военных конфликтов:</w:t>
      </w:r>
    </w:p>
    <w:p>
      <w:pPr>
        <w:pStyle w:val="ConsPlusNormal"/>
        <w:spacing w:before="220"/>
        <w:ind w:firstLine="540"/>
        <w:jc w:val="both"/>
      </w:pPr>
      <w:r>
        <w:t xml:space="preserve">а) комплексное применение военной силы, политических, экономических, информационных и иных мер невоенного характера, реализуемых с широким использованием протестного потенциала населения и сил специальных операций;</w:t>
      </w:r>
    </w:p>
    <w:p>
      <w:pPr>
        <w:pStyle w:val="ConsPlusNormal"/>
        <w:spacing w:before="220"/>
        <w:ind w:firstLine="540"/>
        <w:jc w:val="both"/>
      </w:pPr>
      <w:r>
        <w:t xml:space="preserve">б) массированное применение систем вооружения и военной техники, высокоточного, гиперзвукового оружия, средств радиоэлектронной борьбы, оружия на новых физических принципах, сопоставимого по эффективности с ядерным оружием, информационно-управляющих систем, а также беспилотных летательных и автономных морских аппаратов, управляемых роботизированных образцов вооружения и военной техники;</w:t>
      </w:r>
    </w:p>
    <w:p>
      <w:pPr>
        <w:pStyle w:val="ConsPlusNormal"/>
        <w:spacing w:before="220"/>
        <w:ind w:firstLine="540"/>
        <w:jc w:val="both"/>
      </w:pPr>
      <w:r>
        <w:t xml:space="preserve">в) воздействие на противника на всю глубину его территории одновременно в глобальном информационном пространстве, в воздушно-космическом пространстве, на суше и море;</w:t>
      </w:r>
    </w:p>
    <w:p>
      <w:pPr>
        <w:pStyle w:val="ConsPlusNormal"/>
        <w:spacing w:before="220"/>
        <w:ind w:firstLine="540"/>
        <w:jc w:val="both"/>
      </w:pPr>
      <w:r>
        <w:t xml:space="preserve">г) избирательность и высокая степень поражения объектов, быстрота маневра войсками (силами) и огнем, применение различных мобильных группировок войск (сил);</w:t>
      </w:r>
    </w:p>
    <w:p>
      <w:pPr>
        <w:pStyle w:val="ConsPlusNormal"/>
        <w:spacing w:before="220"/>
        <w:ind w:firstLine="540"/>
        <w:jc w:val="both"/>
      </w:pPr>
      <w:r>
        <w:t xml:space="preserve">д) сокращение временных параметров подготовки к ведению военных действий;</w:t>
      </w:r>
    </w:p>
    <w:p>
      <w:pPr>
        <w:pStyle w:val="ConsPlusNormal"/>
        <w:spacing w:before="220"/>
        <w:ind w:firstLine="540"/>
        <w:jc w:val="both"/>
      </w:pPr>
      <w:r>
        <w:t xml:space="preserve">е) усиление централизации и автоматизации управления войсками и оружием в результате перехода от строго вертикальной системы управления к глобальным сетевым автоматизированным системам управления войсками (силами) и оружием;</w:t>
      </w:r>
    </w:p>
    <w:p>
      <w:pPr>
        <w:pStyle w:val="ConsPlusNormal"/>
        <w:spacing w:before="220"/>
        <w:ind w:firstLine="540"/>
        <w:jc w:val="both"/>
      </w:pPr>
      <w:r>
        <w:t xml:space="preserve">ж) создание на территориях противоборствующих сторон постоянно действующей зоны военных действий;</w:t>
      </w:r>
    </w:p>
    <w:p>
      <w:pPr>
        <w:pStyle w:val="ConsPlusNormal"/>
        <w:spacing w:before="220"/>
        <w:ind w:firstLine="540"/>
        <w:jc w:val="both"/>
      </w:pPr>
      <w:r>
        <w:t xml:space="preserve">з) участие в военных действиях иррегулярных вооруженных формирований и частных военных компаний;</w:t>
      </w:r>
    </w:p>
    <w:p>
      <w:pPr>
        <w:pStyle w:val="ConsPlusNormal"/>
        <w:spacing w:before="220"/>
        <w:ind w:firstLine="540"/>
        <w:jc w:val="both"/>
      </w:pPr>
      <w:r>
        <w:t xml:space="preserve">и) применение непрямых и асимметричных способов действий;</w:t>
      </w:r>
    </w:p>
    <w:p>
      <w:pPr>
        <w:pStyle w:val="ConsPlusNormal"/>
        <w:spacing w:before="220"/>
        <w:ind w:firstLine="540"/>
        <w:jc w:val="both"/>
      </w:pPr>
      <w:r>
        <w:t xml:space="preserve">к) использование финансируемых и управляемых извне политических сил, общественных движений.</w:t>
      </w:r>
    </w:p>
    <w:p>
      <w:pPr>
        <w:pStyle w:val="ConsPlusNormal"/>
        <w:spacing w:before="220"/>
        <w:ind w:firstLine="540"/>
        <w:jc w:val="both"/>
      </w:pPr>
      <w:r>
        <w:t xml:space="preserve">16. Ядерное оружие будет оставаться важным фактором предотвращения возникновения ядерных военных конфликтов и военных конфликтов с применением обычных средств поражения (крупномасштабной войны, региональной войны).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0"/>
      </w:pPr>
      <w:r>
        <w:t xml:space="preserve">III. Военная политика 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17. Основные задачи военной политики Российской Федерации определяются Президентом Российской Федерации в соответствии с федеральным законодательством, </w:t>
      </w:r>
      <w:hyperlink r:id="rId13" w:history="1">
        <w:r>
          <w:rPr>
            <w:color w:val="0000ff"/>
          </w:rPr>
          <w:t xml:space="preserve">Стратегией</w:t>
        </w:r>
      </w:hyperlink>
      <w:r>
        <w:t xml:space="preserve"> национальной безопасности Российской Федерации до 2020 года и Военной доктриной.</w:t>
      </w:r>
    </w:p>
    <w:p>
      <w:pPr>
        <w:pStyle w:val="ConsPlusNormal"/>
        <w:spacing w:before="220"/>
        <w:ind w:firstLine="540"/>
        <w:jc w:val="both"/>
      </w:pPr>
      <w:r>
        <w:t xml:space="preserve">18. Военная политика Российской Федерации направлена на сдерживание и предотвращение военных конфликтов, совершенствование военной организации, форм и способов применения Вооруженных Сил, других войск и органов, повышение мобилизационной готовности в целях обеспечения обороны и безопасности Российской Федерации, а также интересов ее союзников.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Деятельность Российской Федерации по сдерживанию</w:t>
      </w:r>
    </w:p>
    <w:p>
      <w:pPr>
        <w:pStyle w:val="ConsPlusNormal"/>
        <w:jc w:val="center"/>
      </w:pPr>
      <w:r>
        <w:t xml:space="preserve">и предотвращению военных конфликтов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19. Российская Федерация обеспечивает постоянную готовность Вооруженных Сил, других войск и органов к сдерживанию и предотвращению военных конфликтов, к вооруженной защите Российской Федерации и ее союзников в соответствии с нормами международного права и международными договорами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20. Недопущение ядерного военного конфликта, как и любого другого военного конфликта, положено в основу военной политики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21. Основные задачи Российской Федерации по сдерживанию и предотвращению военных конфликтов:</w:t>
      </w:r>
    </w:p>
    <w:p>
      <w:pPr>
        <w:pStyle w:val="ConsPlusNormal"/>
        <w:spacing w:before="220"/>
        <w:ind w:firstLine="540"/>
        <w:jc w:val="both"/>
      </w:pPr>
      <w:r>
        <w:t xml:space="preserve">а) оценка и прогнозирование развития военно-политической обстановки на глобальном и региональном уровне, а также состояния межгосударственных отношений в военно-политической сфере с использованием современных технических средств и информационных технологий;</w:t>
      </w:r>
    </w:p>
    <w:p>
      <w:pPr>
        <w:pStyle w:val="ConsPlusNormal"/>
        <w:spacing w:before="220"/>
        <w:ind w:firstLine="540"/>
        <w:jc w:val="both"/>
      </w:pPr>
      <w:r>
        <w:t xml:space="preserve">б) нейтрализация возможных военных опасностей и военных угроз политическими, дипломатическими и иными невоенными средствами;</w:t>
      </w:r>
    </w:p>
    <w:p>
      <w:pPr>
        <w:pStyle w:val="ConsPlusNormal"/>
        <w:spacing w:before="220"/>
        <w:ind w:firstLine="540"/>
        <w:jc w:val="both"/>
      </w:pPr>
      <w:r>
        <w:t xml:space="preserve">в) поддержание глобальной и региональной стабильности и потенциала ядерного сдерживания на достаточном уровне;</w:t>
      </w:r>
    </w:p>
    <w:p>
      <w:pPr>
        <w:pStyle w:val="ConsPlusNormal"/>
        <w:spacing w:before="220"/>
        <w:ind w:firstLine="540"/>
        <w:jc w:val="both"/>
      </w:pPr>
      <w:r>
        <w:t xml:space="preserve">г) поддержание Вооруженных Сил, других войск и органов в заданной степени готовности к боевому применению;</w:t>
      </w:r>
    </w:p>
    <w:p>
      <w:pPr>
        <w:pStyle w:val="ConsPlusNormal"/>
        <w:spacing w:before="220"/>
        <w:ind w:firstLine="540"/>
        <w:jc w:val="both"/>
      </w:pPr>
      <w:r>
        <w:t xml:space="preserve">д) поддержание мобилизационной готовности экономики Российской Федерации, органов государственной власти, органов местного самоуправления и организаций в установленных им сферах деятельности на уровне, необходимом для обеспечения решения задач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е) объединение усилий государства, общества и личности по защите Российской Федерации, разработка и реализация мер, направленных на повышение эффективности военно-патриотического воспитания граждан Российской Федерации и их подготовки к военной службе;</w:t>
      </w:r>
    </w:p>
    <w:p>
      <w:pPr>
        <w:pStyle w:val="ConsPlusNormal"/>
        <w:spacing w:before="220"/>
        <w:ind w:firstLine="540"/>
        <w:jc w:val="both"/>
      </w:pPr>
      <w:r>
        <w:t xml:space="preserve">ж) расширение круга государств-партнеров и развитие сотрудничества с ними на основе общих интересов в сфере укрепления международной безопасности в соответствии с положениями Устава ООН, общепризнанными принципами и нормами международного права и международными договорами Российской Федерации, расширение взаимодействия с государствами - участниками БРИКС (Федеративная Республика Бразилия, Российская Федерация, Республика Индия, Китайская Народная Республика и Южно-Африканская Республика);</w:t>
      </w:r>
    </w:p>
    <w:p>
      <w:pPr>
        <w:pStyle w:val="ConsPlusNormal"/>
        <w:spacing w:before="220"/>
        <w:ind w:firstLine="540"/>
        <w:jc w:val="both"/>
      </w:pPr>
      <w:r>
        <w:t xml:space="preserve">з) укрепление системы коллективной безопасности в рамках Организации Договора о коллективной безопасности (ОДКБ) и наращивание ее потенциала, усиление взаимодействия в области международной безопасности в рамках Содружества Независимых Государств (СНГ), Организации по безопасности и сотрудничеству в Европе (ОБСЕ) и Шанхайской организации сотрудничества (ШОС), взаимодействие с Республикой Абхазия и Республикой Южная Осетия в целях обеспечения совместной обороны и безопасности, поддержание равноправного диалога в сфере европейской безопасности с Европейским союзом и НАТО, содействие построению в Азиатско-Тихоокеанском регионе новой модели безопасности, основанной на коллективных внеблоковых началах;</w:t>
      </w:r>
    </w:p>
    <w:p>
      <w:pPr>
        <w:pStyle w:val="ConsPlusNormal"/>
        <w:spacing w:before="220"/>
        <w:ind w:firstLine="540"/>
        <w:jc w:val="both"/>
      </w:pPr>
      <w:r>
        <w:t xml:space="preserve">и) соблюдение международных договоров Российской Федерации в области сокращения и ограничения ракетно-ядерных вооружений;</w:t>
      </w:r>
    </w:p>
    <w:p>
      <w:pPr>
        <w:pStyle w:val="ConsPlusNormal"/>
        <w:spacing w:before="220"/>
        <w:ind w:firstLine="540"/>
        <w:jc w:val="both"/>
      </w:pPr>
      <w:r>
        <w:t xml:space="preserve">к) заключение и реализация соглашений в области контроля над обычными вооружениями, а также осуществление мер по укреплению взаимного доверия;</w:t>
      </w:r>
    </w:p>
    <w:p>
      <w:pPr>
        <w:pStyle w:val="ConsPlusNormal"/>
        <w:spacing w:before="220"/>
        <w:ind w:firstLine="540"/>
        <w:jc w:val="both"/>
      </w:pPr>
      <w:r>
        <w:t xml:space="preserve">л) формирование механизмов взаимовыгодного двустороннего и многостороннего сотрудничества в противодействии вероятным ракетным угрозам, включая при необходимости создание совместных систем противоракетной обороны с равноправным российским участием;</w:t>
      </w:r>
    </w:p>
    <w:p>
      <w:pPr>
        <w:pStyle w:val="ConsPlusNormal"/>
        <w:spacing w:before="220"/>
        <w:ind w:firstLine="540"/>
        <w:jc w:val="both"/>
      </w:pPr>
      <w:r>
        <w:t xml:space="preserve">м) противодействие попыткам отдельных государств (групп государств) добиться военного превосходства путем развертывания систем стратегической противоракетной обороны, размещения оружия в космическом пространстве, развертывания стратегических неядерных систем высокоточного оружия;</w:t>
      </w:r>
    </w:p>
    <w:p>
      <w:pPr>
        <w:pStyle w:val="ConsPlusNormal"/>
        <w:spacing w:before="220"/>
        <w:ind w:firstLine="540"/>
        <w:jc w:val="both"/>
      </w:pPr>
      <w:r>
        <w:t xml:space="preserve">н) заключение международного договора о предотвращении размещения в космическом пространстве любых видов оружия;</w:t>
      </w:r>
    </w:p>
    <w:p>
      <w:pPr>
        <w:pStyle w:val="ConsPlusNormal"/>
        <w:spacing w:before="220"/>
        <w:ind w:firstLine="540"/>
        <w:jc w:val="both"/>
      </w:pPr>
      <w:r>
        <w:t xml:space="preserve">о) согласование в рамках ООН элементов нормативного регулирования безопасного осуществления космической деятельности, включая безопасность операций в космическом пространстве в их общетехническом понимании;</w:t>
      </w:r>
    </w:p>
    <w:p>
      <w:pPr>
        <w:pStyle w:val="ConsPlusNormal"/>
        <w:spacing w:before="220"/>
        <w:ind w:firstLine="540"/>
        <w:jc w:val="both"/>
      </w:pPr>
      <w:r>
        <w:t xml:space="preserve">п) укрепление потенциала Российской Федерации в области мониторинга объектов и событий в околоземном пространстве, включая механизм международного взаимодействия в указанной области;</w:t>
      </w:r>
    </w:p>
    <w:p>
      <w:pPr>
        <w:pStyle w:val="ConsPlusNormal"/>
        <w:spacing w:before="220"/>
        <w:ind w:firstLine="540"/>
        <w:jc w:val="both"/>
      </w:pPr>
      <w:r>
        <w:t xml:space="preserve">р) участие в международной миротворческой деятельности, в том числе под эгидой ООН и в рамках взаимодействия с международными (региональными) организациями;</w:t>
      </w:r>
    </w:p>
    <w:p>
      <w:pPr>
        <w:pStyle w:val="ConsPlusNormal"/>
        <w:spacing w:before="220"/>
        <w:ind w:firstLine="540"/>
        <w:jc w:val="both"/>
      </w:pPr>
      <w:r>
        <w:t xml:space="preserve">с) разработка и принятие международного механизма контроля за соблюдением </w:t>
      </w:r>
      <w:hyperlink r:id="rId14" w:history="1">
        <w:r>
          <w:rPr>
            <w:color w:val="0000ff"/>
          </w:rPr>
          <w:t xml:space="preserve">Конвенции</w:t>
        </w:r>
      </w:hyperlink>
      <w:r>
        <w:t xml:space="preserve"> о запрещении разработки, производства и накопления запасов бактериологического (биологического), токсинного оружия и об их уничтожении;</w:t>
      </w:r>
    </w:p>
    <w:p>
      <w:pPr>
        <w:pStyle w:val="ConsPlusNormal"/>
        <w:spacing w:before="220"/>
        <w:ind w:firstLine="540"/>
        <w:jc w:val="both"/>
      </w:pPr>
      <w:r>
        <w:t xml:space="preserve">т) участие в борьбе с международным терроризмом;</w:t>
      </w:r>
    </w:p>
    <w:p>
      <w:pPr>
        <w:pStyle w:val="ConsPlusNormal"/>
        <w:spacing w:before="220"/>
        <w:ind w:firstLine="540"/>
        <w:jc w:val="both"/>
      </w:pPr>
      <w:r>
        <w:t xml:space="preserve">у) создание условий, обеспечивающих снижение риска использования информационных и коммуникационных технологий в 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Применение Вооруженных Сил, других войск</w:t>
      </w:r>
    </w:p>
    <w:p>
      <w:pPr>
        <w:pStyle w:val="ConsPlusNormal"/>
        <w:jc w:val="center"/>
      </w:pPr>
      <w:r>
        <w:t xml:space="preserve">и органов, их основные задачи в мирное время, в период</w:t>
      </w:r>
    </w:p>
    <w:p>
      <w:pPr>
        <w:pStyle w:val="ConsPlusNormal"/>
        <w:jc w:val="center"/>
      </w:pPr>
      <w:r>
        <w:t xml:space="preserve">непосредственной угрозы агрессии и в военное время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22. Российская Федерация считает правомерным применение Вооруженных Сил, других войск и органов для отражения агрессии против нее и (или) ее союзников, поддержания (восстановления) мира по решению Совета Безопасности ООН, других структур коллективной безопасности, а также для обеспечения защиты своих граждан, находящихся за пределами Российской Федерации, в соответствии с общепризнанными принципами и нормами международного права и международными договорами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23. Применение Вооруженных Сил, других войск и органов в мирное время осуществляется по решению Президента Российской Федерации в порядке, установленном федеральным законодательством. При этом применение Вооруженных Сил, других войск и органов осуществляется решительно, целенаправленно и комплексно на основе заблаговременного и постоянного анализа складывающейся военно-политической и военно-стратегической обстановки.</w:t>
      </w:r>
    </w:p>
    <w:p>
      <w:pPr>
        <w:pStyle w:val="ConsPlusNormal"/>
        <w:spacing w:before="220"/>
        <w:ind w:firstLine="540"/>
        <w:jc w:val="both"/>
      </w:pPr>
      <w:r>
        <w:t xml:space="preserve">24. Российская Федерация рассматривает вооруженное нападение на государство - участника </w:t>
      </w:r>
      <w:r>
        <w:t xml:space="preserve">Союзного государства или любые действия с применением военной силы против него как акт агрессии против Союзного государства и осуществит ответные меры.</w:t>
      </w:r>
    </w:p>
    <w:p>
      <w:pPr>
        <w:pStyle w:val="ConsPlusNormal"/>
        <w:spacing w:before="220"/>
        <w:ind w:firstLine="540"/>
        <w:jc w:val="both"/>
      </w:pPr>
      <w:r>
        <w:t xml:space="preserve">25. Российская Федерация рассматривает вооруженное нападение на государство - члена ОДКБ как агрессию против всех государств - членов ОДКБ и осуществит в этом случае меры в соответствии с Договором о коллективной безопасности.</w:t>
      </w:r>
    </w:p>
    <w:p>
      <w:pPr>
        <w:pStyle w:val="ConsPlusNormal"/>
        <w:spacing w:before="220"/>
        <w:ind w:firstLine="540"/>
        <w:jc w:val="both"/>
      </w:pPr>
      <w:r>
        <w:t xml:space="preserve">26. В рамках выполнения мероприятий стратегического сдерживания силового характера Российской Федерацией предусматривается применение высокоточного оружия.</w:t>
      </w:r>
    </w:p>
    <w:p>
      <w:pPr>
        <w:pStyle w:val="ConsPlusNormal"/>
        <w:spacing w:before="220"/>
        <w:ind w:firstLine="540"/>
        <w:jc w:val="both"/>
      </w:pPr>
      <w:r>
        <w:t xml:space="preserve">27. Российская Федерация оставляет за собой право применить ядерное оружие в ответ на применение против нее и (или) ее союзников ядерного и других видов оружия массового поражения, а также в случае агрессии против Российской Федерации с применением обычного оружия, когда под угрозу поставлено само существование государства.</w:t>
      </w:r>
    </w:p>
    <w:p>
      <w:pPr>
        <w:pStyle w:val="ConsPlusNormal"/>
        <w:spacing w:before="220"/>
        <w:ind w:firstLine="540"/>
        <w:jc w:val="both"/>
      </w:pPr>
      <w:r>
        <w:t xml:space="preserve">Решение о применении ядерного оружия принимается Президентом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28. Выполнение стоящих перед Вооруженными Силами, другими войсками и органами задач организуется и осуществляется в соответствии с Планом обороны Российской Федерации, указами Президента Российской Федерации, приказами и директивами Верховного Главнокомандующего Вооруженными Силами Российской Федерации, другими нормативными правовыми актами Российской Федерации и документами стратегического планирования по вопросам обороны.</w:t>
      </w:r>
    </w:p>
    <w:p>
      <w:pPr>
        <w:pStyle w:val="ConsPlusNormal"/>
        <w:spacing w:before="220"/>
        <w:ind w:firstLine="540"/>
        <w:jc w:val="both"/>
      </w:pPr>
      <w:r>
        <w:t xml:space="preserve">29. Российская Федерация выделяет воинские контингенты в состав миротворческих сил ОДКБ для участия в операциях по поддержанию мира по решению Совета коллективной безопасности ОДКБ. Российская Федерация выделяет воинские контингенты в состав Коллективных сил оперативного реагирования ОДКБ, Коллективных сил быстрого развертывания Центрально-Азиатского региона коллективной безопасности в целях оперативного реагирования на военные угрозы в отношении государств - членов ОДКБ и решения иных задач, определенных Советом коллективной безопасности ОДКБ.</w:t>
      </w:r>
    </w:p>
    <w:p>
      <w:pPr>
        <w:pStyle w:val="ConsPlusNormal"/>
        <w:spacing w:before="220"/>
        <w:ind w:firstLine="540"/>
        <w:jc w:val="both"/>
      </w:pPr>
      <w:r>
        <w:t xml:space="preserve">30. Для осуществления миротворческих операций по мандату ООН или по мандату СНГ Российская Федерация предоставляет воинские контингенты в порядке, установленном федеральным законодательством и международными договорами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31. В целях защиты интересов Российской Федерации и ее граждан, поддержания международного мира и безопасности формирования Вооруженных Сил могут оперативно использоваться за пределами Российской Федерации в соответствии с общепризнанными принципами и нормами международного права, международными договорами Российской Федерации и федеральным законодательством.</w:t>
      </w:r>
    </w:p>
    <w:p>
      <w:pPr>
        <w:pStyle w:val="ConsPlusNormal"/>
        <w:spacing w:before="220"/>
        <w:ind w:firstLine="540"/>
        <w:jc w:val="both"/>
      </w:pPr>
      <w:r>
        <w:t xml:space="preserve">32. Основные задачи Вооруженных Сил, других войск и органов в мирное время:</w:t>
      </w:r>
    </w:p>
    <w:p>
      <w:pPr>
        <w:pStyle w:val="ConsPlusNormal"/>
        <w:spacing w:before="220"/>
        <w:ind w:firstLine="540"/>
        <w:jc w:val="both"/>
      </w:pPr>
      <w:r>
        <w:t xml:space="preserve">а) защита суверенитета, территориальной целостности Российской Федерации и неприкосновенности ее территории;</w:t>
      </w:r>
    </w:p>
    <w:p>
      <w:pPr>
        <w:pStyle w:val="ConsPlusNormal"/>
        <w:spacing w:before="220"/>
        <w:ind w:firstLine="540"/>
        <w:jc w:val="both"/>
      </w:pPr>
      <w:r>
        <w:t xml:space="preserve">б) стратегическое (ядерное и неядерное) сдерживание, в том числе предотвращение военных конфликтов;</w:t>
      </w:r>
    </w:p>
    <w:p>
      <w:pPr>
        <w:pStyle w:val="ConsPlusNormal"/>
        <w:spacing w:before="220"/>
        <w:ind w:firstLine="540"/>
        <w:jc w:val="both"/>
      </w:pPr>
      <w:r>
        <w:t xml:space="preserve">в) поддержание состава, состояния боевой и мобилизационной готовности и подготовки стратегических ядерных сил, сил и средств, обеспечивающих их функционирование и применение, а также систем управления на уровне, гарантирующем нанесение неприемлемого ущерба агрессору в любых условиях обстановки;</w:t>
      </w:r>
    </w:p>
    <w:p>
      <w:pPr>
        <w:pStyle w:val="ConsPlusNormal"/>
        <w:spacing w:before="220"/>
        <w:ind w:firstLine="540"/>
        <w:jc w:val="both"/>
      </w:pPr>
      <w:r>
        <w:t xml:space="preserve">г) своевременное предупреждение Верховного Главнокомандующего Вооруженными Силами Российской Федерации о воздушно-космическом нападении, оповещение органов </w:t>
      </w:r>
      <w:r>
        <w:t xml:space="preserve">государственного и военного управления, войск (сил) о военных опасностях и военных угрозах;</w:t>
      </w:r>
    </w:p>
    <w:p>
      <w:pPr>
        <w:pStyle w:val="ConsPlusNormal"/>
        <w:spacing w:before="220"/>
        <w:ind w:firstLine="540"/>
        <w:jc w:val="both"/>
      </w:pPr>
      <w:r>
        <w:t xml:space="preserve">д) поддержание способности Вооруженных Сил, других войск и органов к заблаговременному развертыванию группировок войск (сил) на потенциально опасных стратегических направлениях, а также их готовности к боевому применению;</w:t>
      </w:r>
    </w:p>
    <w:p>
      <w:pPr>
        <w:pStyle w:val="ConsPlusNormal"/>
        <w:spacing w:before="220"/>
        <w:ind w:firstLine="540"/>
        <w:jc w:val="both"/>
      </w:pPr>
      <w:r>
        <w:t xml:space="preserve">е) обеспечение воздушно-космической обороны важнейших объектов Российской Федерации и готовности к отражению ударов средств воздушно-космического нападения;</w:t>
      </w:r>
    </w:p>
    <w:p>
      <w:pPr>
        <w:pStyle w:val="ConsPlusNormal"/>
        <w:spacing w:before="220"/>
        <w:ind w:firstLine="540"/>
        <w:jc w:val="both"/>
      </w:pPr>
      <w:r>
        <w:t xml:space="preserve">ж) развертывание и поддержание в стратегической космической зоне орбитальных группировок космических аппаратов, обеспечивающих деятельность Вооруженных Сил;</w:t>
      </w:r>
    </w:p>
    <w:p>
      <w:pPr>
        <w:pStyle w:val="ConsPlusNormal"/>
        <w:spacing w:before="220"/>
        <w:ind w:firstLine="540"/>
        <w:jc w:val="both"/>
      </w:pPr>
      <w:r>
        <w:t xml:space="preserve">з) охрана и оборона важных государственных и военных объектов, объектов на коммуникациях и специальных грузов;</w:t>
      </w:r>
    </w:p>
    <w:p>
      <w:pPr>
        <w:pStyle w:val="ConsPlusNormal"/>
        <w:spacing w:before="220"/>
        <w:ind w:firstLine="540"/>
        <w:jc w:val="both"/>
      </w:pPr>
      <w:r>
        <w:t xml:space="preserve">и) создание новых, модернизация и развитие имеющихся объектов военной инфраструктуры Вооруженных Сил, других войск и органов, а также отбор объектов инфраструктуры двойного назначения для использования войсками (силами) в целях обороны;</w:t>
      </w:r>
    </w:p>
    <w:p>
      <w:pPr>
        <w:pStyle w:val="ConsPlusNormal"/>
        <w:spacing w:before="220"/>
        <w:ind w:firstLine="540"/>
        <w:jc w:val="both"/>
      </w:pPr>
      <w:r>
        <w:t xml:space="preserve">к) защита граждан Российской Федерации за пределами Российской Федерации от вооруженного нападения на них;</w:t>
      </w:r>
    </w:p>
    <w:p>
      <w:pPr>
        <w:pStyle w:val="ConsPlusNormal"/>
        <w:spacing w:before="220"/>
        <w:ind w:firstLine="540"/>
        <w:jc w:val="both"/>
      </w:pPr>
      <w:r>
        <w:t xml:space="preserve">л) участие в операциях по поддержанию (восстановлению) международного мира и безопасности, принятие мер для предотвращения (устранения) угрозы миру, подавление актов агрессии (нарушения мира) на основании решений Совета Безопасности ООН или иных органов, уполномоченных принимать такие решения в соответствии с международным правом;</w:t>
      </w:r>
    </w:p>
    <w:p>
      <w:pPr>
        <w:pStyle w:val="ConsPlusNormal"/>
        <w:spacing w:before="220"/>
        <w:ind w:firstLine="540"/>
        <w:jc w:val="both"/>
      </w:pPr>
      <w:r>
        <w:t xml:space="preserve">м) борьба с пиратством, обеспечение безопасности судоходства;</w:t>
      </w:r>
    </w:p>
    <w:p>
      <w:pPr>
        <w:pStyle w:val="ConsPlusNormal"/>
        <w:spacing w:before="220"/>
        <w:ind w:firstLine="540"/>
        <w:jc w:val="both"/>
      </w:pPr>
      <w:r>
        <w:t xml:space="preserve">н) обеспечение безопасности экономической деятельности Российской Федерации в Мировом океане;</w:t>
      </w:r>
    </w:p>
    <w:p>
      <w:pPr>
        <w:pStyle w:val="ConsPlusNormal"/>
        <w:spacing w:before="220"/>
        <w:ind w:firstLine="540"/>
        <w:jc w:val="both"/>
      </w:pPr>
      <w:r>
        <w:t xml:space="preserve">о) борьба с терроризмом на территории Российской Федерации и пресечение международной террористической деятельности за пределами ее территории;</w:t>
      </w:r>
    </w:p>
    <w:p>
      <w:pPr>
        <w:pStyle w:val="ConsPlusNormal"/>
        <w:spacing w:before="220"/>
        <w:ind w:firstLine="540"/>
        <w:jc w:val="both"/>
      </w:pPr>
      <w:r>
        <w:t xml:space="preserve">п) подготовка к проведению мероприятий по территориальной обороне и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р) участие в охране общественного порядка, обеспечении общественной безопасности;</w:t>
      </w:r>
    </w:p>
    <w:p>
      <w:pPr>
        <w:pStyle w:val="ConsPlusNormal"/>
        <w:spacing w:before="220"/>
        <w:ind w:firstLine="540"/>
        <w:jc w:val="both"/>
      </w:pPr>
      <w:r>
        <w:t xml:space="preserve">с) участие в ликвидации чрезвычайных ситуаций и восстановление объектов специального назначения;</w:t>
      </w:r>
    </w:p>
    <w:p>
      <w:pPr>
        <w:pStyle w:val="ConsPlusNormal"/>
        <w:spacing w:before="220"/>
        <w:ind w:firstLine="540"/>
        <w:jc w:val="both"/>
      </w:pPr>
      <w:r>
        <w:t xml:space="preserve">т) участие в обеспечении режима чрезвычайного положения;</w:t>
      </w:r>
    </w:p>
    <w:p>
      <w:pPr>
        <w:pStyle w:val="ConsPlusNormal"/>
        <w:spacing w:before="220"/>
        <w:ind w:firstLine="540"/>
        <w:jc w:val="both"/>
      </w:pPr>
      <w:r>
        <w:t xml:space="preserve">у) обеспечение национальных интересов Российской Федерации в Арктике.</w:t>
      </w:r>
    </w:p>
    <w:p>
      <w:pPr>
        <w:pStyle w:val="ConsPlusNormal"/>
        <w:spacing w:before="220"/>
        <w:ind w:firstLine="540"/>
        <w:jc w:val="both"/>
      </w:pPr>
      <w:r>
        <w:t xml:space="preserve">33. Основные задачи Вооруженных Сил, других войск и органов в период непосредственной угрозы агрессии:</w:t>
      </w:r>
    </w:p>
    <w:p>
      <w:pPr>
        <w:pStyle w:val="ConsPlusNormal"/>
        <w:spacing w:before="220"/>
        <w:ind w:firstLine="540"/>
        <w:jc w:val="both"/>
      </w:pPr>
      <w:r>
        <w:t xml:space="preserve">а) осуществление комплекса дополнительных мероприятий, направленных на снижение уровня угрозы агрессии и повышение уровня боевой и мобилизационной готовности Вооруженных Сил в целях проведения стратегического развертывания;</w:t>
      </w:r>
    </w:p>
    <w:p>
      <w:pPr>
        <w:pStyle w:val="ConsPlusNormal"/>
        <w:spacing w:before="220"/>
        <w:ind w:firstLine="540"/>
        <w:jc w:val="both"/>
      </w:pPr>
      <w:r>
        <w:t xml:space="preserve">б) поддержание потенциала ядерного сдерживания в установленной степени готовности;</w:t>
      </w:r>
    </w:p>
    <w:p>
      <w:pPr>
        <w:pStyle w:val="ConsPlusNormal"/>
        <w:spacing w:before="220"/>
        <w:ind w:firstLine="540"/>
        <w:jc w:val="both"/>
      </w:pPr>
      <w:r>
        <w:t xml:space="preserve">в) стратегическое развертывание Вооруженных Сил;</w:t>
      </w:r>
    </w:p>
    <w:p>
      <w:pPr>
        <w:pStyle w:val="ConsPlusNormal"/>
        <w:spacing w:before="220"/>
        <w:ind w:firstLine="540"/>
        <w:jc w:val="both"/>
      </w:pPr>
      <w:r>
        <w:t xml:space="preserve">г) участие в обеспечении режима военного положения;</w:t>
      </w:r>
    </w:p>
    <w:p>
      <w:pPr>
        <w:pStyle w:val="ConsPlusNormal"/>
        <w:spacing w:before="220"/>
        <w:ind w:firstLine="540"/>
        <w:jc w:val="both"/>
      </w:pPr>
      <w:r>
        <w:t xml:space="preserve">д) осуществление мероприятий по территориальной обороне, а также выполнение в установленном порядке мероприятий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е) выполнение международных обязательств Российской Федерации по коллективной обороне, отражение или предотвращение в соответствии с нормами международного права вооруженного нападения на другое государство, обратившееся к Российской Федерации с соответствующей просьбой.</w:t>
      </w:r>
    </w:p>
    <w:p>
      <w:pPr>
        <w:pStyle w:val="ConsPlusNormal"/>
        <w:spacing w:before="220"/>
        <w:ind w:firstLine="540"/>
        <w:jc w:val="both"/>
      </w:pPr>
      <w:r>
        <w:t xml:space="preserve">34. Основными задачами Вооруженных Сил, других войск и органов в военное время являются отражение агрессии против Российской Федерации и ее союзников, нанесение поражения войскам (силам) агрессора, принуждение его к прекращению военных действий на условиях, отвечающих интересам Российской Федерации и ее союзников.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Развитие военной организации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35. Основные задачи развития военной организации:</w:t>
      </w:r>
    </w:p>
    <w:p>
      <w:pPr>
        <w:pStyle w:val="ConsPlusNormal"/>
        <w:spacing w:before="220"/>
        <w:ind w:firstLine="540"/>
        <w:jc w:val="both"/>
      </w:pPr>
      <w:r>
        <w:t xml:space="preserve">а) приведение структуры, состава и численности компонентов военной организации в соответствие с задачами в мирное время, в период непосредственной угрозы агрессии и в военное время с учетом выделения на эти цели достаточного количества финансовых, материальных и иных ресурсов. Планируемые количество и сроки выделения указанных ресурсов отражаются в документах планирования долгосрочного социально-экономического развития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б) повышение эффективности и безопасности функционирования системы государственного и военного управления, обеспечение информационного взаимодействия между федеральными органами исполнительной власти, органами исполнительной власти субъектов Российской Федерации, иными государственными органами при решении задач в области обороны и безопасности;</w:t>
      </w:r>
    </w:p>
    <w:p>
      <w:pPr>
        <w:pStyle w:val="ConsPlusNormal"/>
        <w:spacing w:before="220"/>
        <w:ind w:firstLine="540"/>
        <w:jc w:val="both"/>
      </w:pPr>
      <w:r>
        <w:t xml:space="preserve">в) совершенствование системы воздушно-космической обороны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г) совершенствование военно-экономического обеспечения военной организации на основе рационального использования финансовых, материальных и иных ресурсов;</w:t>
      </w:r>
    </w:p>
    <w:p>
      <w:pPr>
        <w:pStyle w:val="ConsPlusNormal"/>
        <w:spacing w:before="220"/>
        <w:ind w:firstLine="540"/>
        <w:jc w:val="both"/>
      </w:pPr>
      <w:r>
        <w:t xml:space="preserve">д) совершенствование военного планирования;</w:t>
      </w:r>
    </w:p>
    <w:p>
      <w:pPr>
        <w:pStyle w:val="ConsPlusNormal"/>
        <w:spacing w:before="220"/>
        <w:ind w:firstLine="540"/>
        <w:jc w:val="both"/>
      </w:pPr>
      <w:r>
        <w:t xml:space="preserve">е) совершенствование территориальной обороны и гражданской обороны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ж) совершенствование системы создания запаса мобилизационных ресурсов, в том числе запасов вооружения, военной и специальной техники, а также материально-технических средств;</w:t>
      </w:r>
    </w:p>
    <w:p>
      <w:pPr>
        <w:pStyle w:val="ConsPlusNormal"/>
        <w:spacing w:before="220"/>
        <w:ind w:firstLine="540"/>
        <w:jc w:val="both"/>
      </w:pPr>
      <w:r>
        <w:t xml:space="preserve">з) повышение эффективности функционирования системы эксплуатации и ремонта вооружения, военной и специальной техники;</w:t>
      </w:r>
    </w:p>
    <w:p>
      <w:pPr>
        <w:pStyle w:val="ConsPlusNormal"/>
        <w:spacing w:before="220"/>
        <w:ind w:firstLine="540"/>
        <w:jc w:val="both"/>
      </w:pPr>
      <w:r>
        <w:t xml:space="preserve">и) создание интегрированных структур материально-технического, социального, медицинского и научного обеспечения в Вооруженных Силах, других войсках и органах, а также учреждений военного образования и подготовки кадров;</w:t>
      </w:r>
    </w:p>
    <w:p>
      <w:pPr>
        <w:pStyle w:val="ConsPlusNormal"/>
        <w:spacing w:before="220"/>
        <w:ind w:firstLine="540"/>
        <w:jc w:val="both"/>
      </w:pPr>
      <w:r>
        <w:t xml:space="preserve">к) совершенствование системы информационной безопасности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л) повышение престижа военной службы, всесторонняя подготовка к ней граждан Российской </w:t>
      </w:r>
      <w:r>
        <w:t xml:space="preserve">Федерации;</w:t>
      </w:r>
    </w:p>
    <w:p>
      <w:pPr>
        <w:pStyle w:val="ConsPlusNormal"/>
        <w:spacing w:before="220"/>
        <w:ind w:firstLine="540"/>
        <w:jc w:val="both"/>
      </w:pPr>
      <w:r>
        <w:t xml:space="preserve">м) обеспечение военно-политического и военно-технического сотрудничества Российской Федерации с иностранными государствами;</w:t>
      </w:r>
    </w:p>
    <w:p>
      <w:pPr>
        <w:pStyle w:val="ConsPlusNormal"/>
        <w:spacing w:before="220"/>
        <w:ind w:firstLine="540"/>
        <w:jc w:val="both"/>
      </w:pPr>
      <w:r>
        <w:t xml:space="preserve">н) развитие мобилизационной базы и обеспечение мобилизационного развертывания Вооруженных Сил, других войск и органов, а также совершенствование методов комплектования и подготовки мобилизационных людских резервов и мобилизационных людских ресурсов;</w:t>
      </w:r>
    </w:p>
    <w:p>
      <w:pPr>
        <w:pStyle w:val="ConsPlusNormal"/>
        <w:spacing w:before="220"/>
        <w:ind w:firstLine="540"/>
        <w:jc w:val="both"/>
      </w:pPr>
      <w:r>
        <w:t xml:space="preserve">о) совершенствование системы радиационной, химической и биологической защиты войск (сил) и населения.</w:t>
      </w:r>
    </w:p>
    <w:p>
      <w:pPr>
        <w:pStyle w:val="ConsPlusNormal"/>
        <w:spacing w:before="220"/>
        <w:ind w:firstLine="540"/>
        <w:jc w:val="both"/>
      </w:pPr>
      <w:r>
        <w:t xml:space="preserve">36. Основные приоритеты развития военной организации:</w:t>
      </w:r>
    </w:p>
    <w:p>
      <w:pPr>
        <w:pStyle w:val="ConsPlusNormal"/>
        <w:spacing w:before="220"/>
        <w:ind w:firstLine="540"/>
        <w:jc w:val="both"/>
      </w:pPr>
      <w:r>
        <w:t xml:space="preserve">а) совершенствование системы управления военной организацией и повышение эффективности ее функционирования;</w:t>
      </w:r>
    </w:p>
    <w:p>
      <w:pPr>
        <w:pStyle w:val="ConsPlusNormal"/>
        <w:spacing w:before="220"/>
        <w:ind w:firstLine="540"/>
        <w:jc w:val="both"/>
      </w:pPr>
      <w:r>
        <w:t xml:space="preserve">б) обеспечение необходимой степени укомплектованности, оснащенности и обеспеченности соединений, воинских частей и формирований постоянной готовности и требуемого уровня их подготовки;</w:t>
      </w:r>
    </w:p>
    <w:p>
      <w:pPr>
        <w:pStyle w:val="ConsPlusNormal"/>
        <w:spacing w:before="220"/>
        <w:ind w:firstLine="540"/>
        <w:jc w:val="both"/>
      </w:pPr>
      <w:r>
        <w:t xml:space="preserve">в) повышение качества подготовки кадров и военного образования, а также наращивание военно-научного потенциала.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Строительство и развитие Вооруженных Сил, других войск</w:t>
      </w:r>
    </w:p>
    <w:p>
      <w:pPr>
        <w:pStyle w:val="ConsPlusNormal"/>
        <w:jc w:val="center"/>
      </w:pPr>
      <w:r>
        <w:t xml:space="preserve">и органов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37. Основная задача строительства и развития Вооруженных Сил, других войск и органов - приведение их структуры, состава, численности и оснащенности современными (перспективными) образцами вооружения, военной и специальной техники в соответствие с прогнозируемыми военными угрозами, содержанием и характером военных конфликтов, задачами в мирное время, в период непосредственной угрозы агрессии и в военное время, а также с политическими, социально-экономическими, демографическими и военно-техническими условиями и возможностями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38. В строительстве и развитии Вооруженных Сил, других войск и органов Российская Федерация исходит из необходимости:</w:t>
      </w:r>
    </w:p>
    <w:p>
      <w:pPr>
        <w:pStyle w:val="ConsPlusNormal"/>
        <w:spacing w:before="220"/>
        <w:ind w:firstLine="540"/>
        <w:jc w:val="both"/>
      </w:pPr>
      <w:r>
        <w:t xml:space="preserve">а) совершенствования состава и структуры Вооруженных Сил, других войск и органов, оптимизации штатной численности военнослужащих;</w:t>
      </w:r>
    </w:p>
    <w:p>
      <w:pPr>
        <w:pStyle w:val="ConsPlusNormal"/>
        <w:spacing w:before="220"/>
        <w:ind w:firstLine="540"/>
        <w:jc w:val="both"/>
      </w:pPr>
      <w:r>
        <w:t xml:space="preserve">б) обеспечения рационального соотношения соединений и воинских частей постоянной готовности и соединений и воинских частей, предназначенных для мобилизационного развертывания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в) повышения качества оперативной, боевой, специальной и мобилизационной подготовки;</w:t>
      </w:r>
    </w:p>
    <w:p>
      <w:pPr>
        <w:pStyle w:val="ConsPlusNormal"/>
        <w:spacing w:before="220"/>
        <w:ind w:firstLine="540"/>
        <w:jc w:val="both"/>
      </w:pPr>
      <w:r>
        <w:t xml:space="preserve">г) совершенствования взаимодействия между объединениями, соединениями и воинскими частями видов и родов войск Вооруженных Сил, другими войсками и органами,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привлекаемыми к организации обороны;</w:t>
      </w:r>
    </w:p>
    <w:p>
      <w:pPr>
        <w:pStyle w:val="ConsPlusNormal"/>
        <w:spacing w:before="220"/>
        <w:ind w:firstLine="540"/>
        <w:jc w:val="both"/>
      </w:pPr>
      <w:r>
        <w:t xml:space="preserve">д) обеспечения современными образцами вооружения, военной и специальной техники (материально-техническими средствами) и их качественного освоения;</w:t>
      </w:r>
    </w:p>
    <w:p>
      <w:pPr>
        <w:pStyle w:val="ConsPlusNormal"/>
        <w:spacing w:before="220"/>
        <w:ind w:firstLine="540"/>
        <w:jc w:val="both"/>
      </w:pPr>
      <w:r>
        <w:t xml:space="preserve">е) интеграции и скоординированного развития систем технического, тылового и других видов обеспечения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ж) совершенствования систем военного образования и воспитания, подготовки кадров, военной науки;</w:t>
      </w:r>
    </w:p>
    <w:p>
      <w:pPr>
        <w:pStyle w:val="ConsPlusNormal"/>
        <w:spacing w:before="220"/>
        <w:ind w:firstLine="540"/>
        <w:jc w:val="both"/>
      </w:pPr>
      <w:r>
        <w:t xml:space="preserve">з) подготовки высокопрофессиональных, преданных Отечеству военнослужащих, повышения престижа военной службы.</w:t>
      </w:r>
    </w:p>
    <w:p>
      <w:pPr>
        <w:pStyle w:val="ConsPlusNormal"/>
        <w:spacing w:before="220"/>
        <w:ind w:firstLine="540"/>
        <w:jc w:val="both"/>
      </w:pPr>
      <w:r>
        <w:t xml:space="preserve">39. Выполнение основных задач строительства и развития Вооруженных Сил, других войск и органов достигается путем:</w:t>
      </w:r>
    </w:p>
    <w:p>
      <w:pPr>
        <w:pStyle w:val="ConsPlusNormal"/>
        <w:spacing w:before="220"/>
        <w:ind w:firstLine="540"/>
        <w:jc w:val="both"/>
      </w:pPr>
      <w:r>
        <w:t xml:space="preserve">а) формирования и последовательной реализации военной политики;</w:t>
      </w:r>
    </w:p>
    <w:p>
      <w:pPr>
        <w:pStyle w:val="ConsPlusNormal"/>
        <w:spacing w:before="220"/>
        <w:ind w:firstLine="540"/>
        <w:jc w:val="both"/>
      </w:pPr>
      <w:r>
        <w:t xml:space="preserve">б) эффективного военно-экономического обеспечения и достаточного финансирования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в) повышения эффективности функционирования оборонно-промышленного комплекса;</w:t>
      </w:r>
    </w:p>
    <w:p>
      <w:pPr>
        <w:pStyle w:val="ConsPlusNormal"/>
        <w:spacing w:before="220"/>
        <w:ind w:firstLine="540"/>
        <w:jc w:val="both"/>
      </w:pPr>
      <w:r>
        <w:t xml:space="preserve">г) обеспечения надежного функционирования системы управления Вооруженными Силами, другими войсками и органами в мирное время, в период непосредственной угрозы агрессии и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д) поддержания способности экономики страны обеспечить потребности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е) поддержания мобилизационной базы в состоянии, обеспечивающем проведение мобилизационного развертывания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ж) развития сил гражданской обороны постоянной готовности, способных выполнять свои функции в мирное время, в период непосредственной угрозы агрессии и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з) формирования территориальных войск для охраны и обороны военных,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людей;</w:t>
      </w:r>
    </w:p>
    <w:p>
      <w:pPr>
        <w:pStyle w:val="ConsPlusNormal"/>
        <w:spacing w:before="220"/>
        <w:ind w:firstLine="540"/>
        <w:jc w:val="both"/>
      </w:pPr>
      <w:r>
        <w:t xml:space="preserve">и) совершенствования системы дислокации (базирования) Вооруженных Сил, других войск и органов, в том числе за пределами территории Российской Федерации, в соответствии с международными договорами Российской Федерации и федеральным законодательством;</w:t>
      </w:r>
    </w:p>
    <w:p>
      <w:pPr>
        <w:pStyle w:val="ConsPlusNormal"/>
        <w:spacing w:before="220"/>
        <w:ind w:firstLine="540"/>
        <w:jc w:val="both"/>
      </w:pPr>
      <w:r>
        <w:t xml:space="preserve">к) создания эшелонированной по стратегическим и операционным направлениям системы военной инфраструктуры;</w:t>
      </w:r>
    </w:p>
    <w:p>
      <w:pPr>
        <w:pStyle w:val="ConsPlusNormal"/>
        <w:spacing w:before="220"/>
        <w:ind w:firstLine="540"/>
        <w:jc w:val="both"/>
      </w:pPr>
      <w:r>
        <w:t xml:space="preserve">л) заблаговременного создания запаса мобилизационных ресурсов;</w:t>
      </w:r>
    </w:p>
    <w:p>
      <w:pPr>
        <w:pStyle w:val="ConsPlusNormal"/>
        <w:spacing w:before="220"/>
        <w:ind w:firstLine="540"/>
        <w:jc w:val="both"/>
      </w:pPr>
      <w:r>
        <w:t xml:space="preserve">м) эффективного обеспечения информационной безопасности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н) совершенствования структуры военных образовательных организаций высшего образования, федеральных государственных образовательных организаций высшего образования, в которых проводится обучение граждан Российской Федерации по программам военной подготовки, а также оснащения их современной учебной материально-технической базой;</w:t>
      </w:r>
    </w:p>
    <w:p>
      <w:pPr>
        <w:pStyle w:val="ConsPlusNormal"/>
        <w:spacing w:before="220"/>
        <w:ind w:firstLine="540"/>
        <w:jc w:val="both"/>
      </w:pPr>
      <w:r>
        <w:t xml:space="preserve">о) повышения уровня социального обеспечения военнослужащих, граждан, уволенных с военной службы, и членов их семей, а также гражданского персонала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п) реализации установленных федеральным законодательством социальных гарантий военнослужащих, граждан, уволенных с военной службы, и членов их семей, повышения качества их жизни;</w:t>
      </w:r>
    </w:p>
    <w:p>
      <w:pPr>
        <w:pStyle w:val="ConsPlusNormal"/>
        <w:spacing w:before="220"/>
        <w:ind w:firstLine="540"/>
        <w:jc w:val="both"/>
      </w:pPr>
      <w:r>
        <w:t xml:space="preserve">р) совершенствования системы комплектования военнослужащими, проходящими военную службу по контракту и по призыву, с преимущественным укомплектованием должностей рядового и сержантского состава, обеспечивающих боеспособность соединений и воинских частей Вооруженных Сил, других войск и органов, военнослужащими, проходящими военную службу по контракту;</w:t>
      </w:r>
    </w:p>
    <w:p>
      <w:pPr>
        <w:pStyle w:val="ConsPlusNormal"/>
        <w:spacing w:before="220"/>
        <w:ind w:firstLine="540"/>
        <w:jc w:val="both"/>
      </w:pPr>
      <w:r>
        <w:t xml:space="preserve">с) укрепления организованности, правопорядка и воинской дисциплины, а также профилактики и пресечения коррупционных проявлений;</w:t>
      </w:r>
    </w:p>
    <w:p>
      <w:pPr>
        <w:pStyle w:val="ConsPlusNormal"/>
        <w:spacing w:before="220"/>
        <w:ind w:firstLine="540"/>
        <w:jc w:val="both"/>
      </w:pPr>
      <w:r>
        <w:t xml:space="preserve">т) совершенствования допризывной подготовки и военно-патриотического воспитания граждан;</w:t>
      </w:r>
    </w:p>
    <w:p>
      <w:pPr>
        <w:pStyle w:val="ConsPlusNormal"/>
        <w:spacing w:before="220"/>
        <w:ind w:firstLine="540"/>
        <w:jc w:val="both"/>
      </w:pPr>
      <w:r>
        <w:t xml:space="preserve">у) обеспечения государственного и гражданского контроля деятельности федеральных органов исполнительной власти и органов исполнительной власти субъектов Российской Федерации в области обороны.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Мобилизационная подготовка и мобилизационная готовность</w:t>
      </w:r>
    </w:p>
    <w:p>
      <w:pPr>
        <w:pStyle w:val="ConsPlusNormal"/>
        <w:jc w:val="center"/>
      </w:pPr>
      <w:r>
        <w:t xml:space="preserve">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40. Мобилизационная готовность Российской Федерации обеспечивается подготовкой к выполнению в установленные сроки мобилизационных планов.</w:t>
      </w:r>
    </w:p>
    <w:p>
      <w:pPr>
        <w:pStyle w:val="ConsPlusNormal"/>
        <w:spacing w:before="220"/>
        <w:ind w:firstLine="540"/>
        <w:jc w:val="both"/>
      </w:pPr>
      <w:r>
        <w:t xml:space="preserve">Заданный уровень мобилизационной готовности Российской Федерации зависит от прогнозируемой военной угрозы, характера военного конфликта и достигается за счет проведения в необходимом объеме мероприятий по мобилизационной подготовке, а также за счет оснащения Вооруженных Сил, других войск и органов современным вооружением, поддержания военно-технического потенциала на достаточном уровне.</w:t>
      </w:r>
    </w:p>
    <w:p>
      <w:pPr>
        <w:pStyle w:val="ConsPlusNormal"/>
        <w:spacing w:before="220"/>
        <w:ind w:firstLine="540"/>
        <w:jc w:val="both"/>
      </w:pPr>
      <w:r>
        <w:t xml:space="preserve">41. Основной целью мобилизационной подготовки является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подготовка Вооруженных Сил, других войск и органов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>
      <w:pPr>
        <w:pStyle w:val="ConsPlusNormal"/>
        <w:spacing w:before="220"/>
        <w:ind w:firstLine="540"/>
        <w:jc w:val="both"/>
      </w:pPr>
      <w:r>
        <w:t xml:space="preserve">42. Основные задачи мобилизационной подготовки:</w:t>
      </w:r>
    </w:p>
    <w:p>
      <w:pPr>
        <w:pStyle w:val="ConsPlusNormal"/>
        <w:spacing w:before="220"/>
        <w:ind w:firstLine="540"/>
        <w:jc w:val="both"/>
      </w:pPr>
      <w:r>
        <w:t xml:space="preserve">а) обеспечение устойчивого государственного управления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б) создание нормативно-правовой базы, регулирующей применение экономических и иных мер в период мобилизации, в период действия военного положения и в военное время, включая особенности функционирования в эти периоды финансово-кредитной, налоговой систем и системы денежного обращения;</w:t>
      </w:r>
    </w:p>
    <w:p>
      <w:pPr>
        <w:pStyle w:val="ConsPlusNormal"/>
        <w:spacing w:before="220"/>
        <w:ind w:firstLine="540"/>
        <w:jc w:val="both"/>
      </w:pPr>
      <w:r>
        <w:t xml:space="preserve">в) обеспечение потребности Вооруженных Сил, других войск и органов, других потребностей государства и нужд населения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г) создание специальных формирований, предназначенных при объявлении мобилизации для передачи в Вооруженные Силы или использования в интересах экономики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д) поддержание промышленного потенциала Российской Федерации на уровне, достаточном </w:t>
      </w:r>
      <w:r>
        <w:t xml:space="preserve">для удовлетворения потребностей государства и нужд населения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е) обеспечение дополнительными людскими и материально-техническими ресурсами Вооруженных Сил, других войск и органов, отраслей экономики для решения задач в условиях военного времени;</w:t>
      </w:r>
    </w:p>
    <w:p>
      <w:pPr>
        <w:pStyle w:val="ConsPlusNormal"/>
        <w:spacing w:before="220"/>
        <w:ind w:firstLine="540"/>
        <w:jc w:val="both"/>
      </w:pPr>
      <w:r>
        <w:t xml:space="preserve">ж) организация восстановительных работ на объектах, поврежденных или разрушенных вследствие военных действий, включая восстановление производственных мощностей, предназначенных для выпуска вооружения, военной и специальной техники, а также прикрытия на транспортных коммуникациях;</w:t>
      </w:r>
    </w:p>
    <w:p>
      <w:pPr>
        <w:pStyle w:val="ConsPlusNormal"/>
        <w:spacing w:before="220"/>
        <w:ind w:firstLine="540"/>
        <w:jc w:val="both"/>
      </w:pPr>
      <w:r>
        <w:t xml:space="preserve">з) организация снабжения населения продовольственными и непродовольственными товарами в условиях ограниченных ресурсов в военное время.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0"/>
      </w:pPr>
      <w:r>
        <w:t xml:space="preserve">IV. Военно-экономическое обеспечение обороны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43. Основной задачей военно-экономического обеспечения обороны является создание условий для устойчивого развития и поддержания возможностей военно-экономического и военно-технического потенциалов государства на уровне, необходимом для реализации военной политики и надежного удовлетворения потребностей военной организации в мирное время, в период непосредственной угрозы агрессии и в военное время.</w:t>
      </w:r>
    </w:p>
    <w:p>
      <w:pPr>
        <w:pStyle w:val="ConsPlusNormal"/>
        <w:spacing w:before="220"/>
        <w:ind w:firstLine="540"/>
        <w:jc w:val="both"/>
      </w:pPr>
      <w:r>
        <w:t xml:space="preserve">44. Задачи военно-экономического обеспечения обороны:</w:t>
      </w:r>
    </w:p>
    <w:p>
      <w:pPr>
        <w:pStyle w:val="ConsPlusNormal"/>
        <w:spacing w:before="220"/>
        <w:ind w:firstLine="540"/>
        <w:jc w:val="both"/>
      </w:pPr>
      <w:r>
        <w:t xml:space="preserve">а) оснащение Вооруженных Сил, других войск и органов вооружением, военной и специальной техникой на основе развития военно-научного потенциала страны, концентрации ее финансовых и материально-технических ресурсов, повышения эффективности их использования с целью достижения уровня, достаточного для решения возложенных на военную организацию задач;</w:t>
      </w:r>
    </w:p>
    <w:p>
      <w:pPr>
        <w:pStyle w:val="ConsPlusNormal"/>
        <w:spacing w:before="220"/>
        <w:ind w:firstLine="540"/>
        <w:jc w:val="both"/>
      </w:pPr>
      <w:r>
        <w:t xml:space="preserve">б) своевременное и полное обеспечение Вооруженных Сил, других войск и органов материальными средствами, необходимыми для реализации мероприятий планов (программ) их строительства и применения, оперативной, боевой, специальной и мобилизационной подготовки войск (сил);</w:t>
      </w:r>
    </w:p>
    <w:p>
      <w:pPr>
        <w:pStyle w:val="ConsPlusNormal"/>
        <w:spacing w:before="220"/>
        <w:ind w:firstLine="540"/>
        <w:jc w:val="both"/>
      </w:pPr>
      <w:r>
        <w:t xml:space="preserve">в) развитие оборонно-промышленного комплекса путем координации военно-экономической деятельности государства в интересах обеспечения обороны, интеграции в определенных сферах производства гражданского и военного секторов экономики, правовой защиты результатов интеллектуальной деятельности военного, специального и двойного назначения;</w:t>
      </w:r>
    </w:p>
    <w:p>
      <w:pPr>
        <w:pStyle w:val="ConsPlusNormal"/>
        <w:spacing w:before="220"/>
        <w:ind w:firstLine="540"/>
        <w:jc w:val="both"/>
      </w:pPr>
      <w:r>
        <w:t xml:space="preserve">г) совершенствование военно-политического и военно-технического сотрудничества с иностранными государствами в интересах укрепления мер доверия и снижения глобальной и региональной военной напряженности в мире.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Оснащение Вооруженных Сил, других войск и органов</w:t>
      </w:r>
    </w:p>
    <w:p>
      <w:pPr>
        <w:pStyle w:val="ConsPlusNormal"/>
        <w:jc w:val="center"/>
      </w:pPr>
      <w:r>
        <w:t xml:space="preserve">вооружением, военной и специальной техникой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45. Основной задачей оснащения Вооруженных Сил, других войск и органов вооружением, военной и специальной техникой является создание и поддержание взаимоувязанной и целостной системы вооружения в состоянии, соответствующем задачам и предназначению Вооруженных Сил, других войск и органов, формам и способам их применения, экономическим и мобилизационным возможностям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46. Задачи оснащения Вооруженных Сил, других войск и органов вооружением, военной и </w:t>
      </w:r>
      <w:r>
        <w:t xml:space="preserve">специальной техникой:</w:t>
      </w:r>
    </w:p>
    <w:p>
      <w:pPr>
        <w:pStyle w:val="ConsPlusNormal"/>
        <w:spacing w:before="220"/>
        <w:ind w:firstLine="540"/>
        <w:jc w:val="both"/>
      </w:pPr>
      <w:r>
        <w:t xml:space="preserve">а) комплексное оснащение (переоснащение) современными системами и образцами вооружения, военной и специальной техники Вооруженных Сил, других войск и органов, а также поддержание их в состоянии, обеспечивающем их боевое применение;</w:t>
      </w:r>
    </w:p>
    <w:p>
      <w:pPr>
        <w:pStyle w:val="ConsPlusNormal"/>
        <w:spacing w:before="220"/>
        <w:ind w:firstLine="540"/>
        <w:jc w:val="both"/>
      </w:pPr>
      <w:r>
        <w:t xml:space="preserve">б) создание многофункциональных (многоцелевых) средств вооружения, военной и специальной техники с использованием унифицированных компонентов;</w:t>
      </w:r>
    </w:p>
    <w:p>
      <w:pPr>
        <w:pStyle w:val="ConsPlusNormal"/>
        <w:spacing w:before="220"/>
        <w:ind w:firstLine="540"/>
        <w:jc w:val="both"/>
      </w:pPr>
      <w:r>
        <w:t xml:space="preserve">в) развитие сил и средств информационного противоборства;</w:t>
      </w:r>
    </w:p>
    <w:p>
      <w:pPr>
        <w:pStyle w:val="ConsPlusNormal"/>
        <w:spacing w:before="220"/>
        <w:ind w:firstLine="540"/>
        <w:jc w:val="both"/>
      </w:pPr>
      <w:r>
        <w:t xml:space="preserve">г) качественное совершенствование средств информационного обмена на основе использования современных технологий и международных стандартов, а также единого информационного пространства Вооруженных Сил, других войск и органов как части информационного пространства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д) обеспечение функционального и организационно-технического единства систем вооружения Вооруженных Сил, других войск и органов;</w:t>
      </w:r>
    </w:p>
    <w:p>
      <w:pPr>
        <w:pStyle w:val="ConsPlusNormal"/>
        <w:spacing w:before="220"/>
        <w:ind w:firstLine="540"/>
        <w:jc w:val="both"/>
      </w:pPr>
      <w:r>
        <w:t xml:space="preserve">е) создание новых образцов высокоточного оружия и средств борьбы с ним, средств воздушно-космической обороны, систем связи, разведки и управления, радиоэлектронной борьбы, комплексов беспилотных летательных аппаратов, роботизированных ударных комплексов, современной транспортной авиации, систем индивидуальной защиты военнослужащих;</w:t>
      </w:r>
    </w:p>
    <w:p>
      <w:pPr>
        <w:pStyle w:val="ConsPlusNormal"/>
        <w:spacing w:before="220"/>
        <w:ind w:firstLine="540"/>
        <w:jc w:val="both"/>
      </w:pPr>
      <w:r>
        <w:t xml:space="preserve">ж) создание базовых информационно-управляющих систем и их интеграция с системами управления оружием и комплексами средств автоматизации органов управления стратегического, оперативно-стратегического, оперативного, оперативно-тактического и тактического масштаба.</w:t>
      </w:r>
    </w:p>
    <w:p>
      <w:pPr>
        <w:pStyle w:val="ConsPlusNormal"/>
        <w:spacing w:before="220"/>
        <w:ind w:firstLine="540"/>
        <w:jc w:val="both"/>
      </w:pPr>
      <w:r>
        <w:t xml:space="preserve">47. Реализация задач оснащения Вооруженных Сил, других войск и органов вооружением, военной и специальной техникой предусматривается в государственной программе вооружения и других государственных программах (планах).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Обеспечение Вооруженных Сил, других войск и органов</w:t>
      </w:r>
    </w:p>
    <w:p>
      <w:pPr>
        <w:pStyle w:val="ConsPlusNormal"/>
        <w:jc w:val="center"/>
      </w:pPr>
      <w:r>
        <w:t xml:space="preserve">материальными средствами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48. Обеспечение Вооруженных Сил, других войск и органов материальными средствами, их накопление и содержание осуществляются в рамках интегрированных и скоординированных систем технического и тылового обеспечения.</w:t>
      </w:r>
    </w:p>
    <w:p>
      <w:pPr>
        <w:pStyle w:val="ConsPlusNormal"/>
        <w:spacing w:before="220"/>
        <w:ind w:firstLine="540"/>
        <w:jc w:val="both"/>
      </w:pPr>
      <w:r>
        <w:t xml:space="preserve">49. Основная задача обеспечения Вооруженных Сил, других войск и органов материальными средствами в мирное время - накопление, эшелонированное размещение и содержание запасов материальных средств, обеспечивающих стратегическое развертывание Вооруженных Сил и ведение военных действий (исходя из сроков перевода экономики, отдельных ее отраслей и организаций промышленности на работу в условиях военного времени) с учетом физико-географических условий стратегических направлений и возможностей транспортной системы.</w:t>
      </w:r>
    </w:p>
    <w:p>
      <w:pPr>
        <w:pStyle w:val="ConsPlusNormal"/>
        <w:spacing w:before="220"/>
        <w:ind w:firstLine="540"/>
        <w:jc w:val="both"/>
      </w:pPr>
      <w:r>
        <w:t xml:space="preserve">50. Основная задача обеспечения Вооруженных Сил, других войск и органов материальными средствами в период непосредственной угрозы агрессии - дообеспечение войск (сил) материальными средствами по штатам и нормам военного времени.</w:t>
      </w:r>
    </w:p>
    <w:p>
      <w:pPr>
        <w:pStyle w:val="ConsPlusNormal"/>
        <w:spacing w:before="220"/>
        <w:ind w:firstLine="540"/>
        <w:jc w:val="both"/>
      </w:pPr>
      <w:r>
        <w:t xml:space="preserve">51. Основные задачи обеспечения Вооруженных Сил, других войск и органов материальными средствами в военное время:</w:t>
      </w:r>
    </w:p>
    <w:p>
      <w:pPr>
        <w:pStyle w:val="ConsPlusNormal"/>
        <w:spacing w:before="220"/>
        <w:ind w:firstLine="540"/>
        <w:jc w:val="both"/>
      </w:pPr>
      <w:r>
        <w:t xml:space="preserve">а) подача запасов материальных средств с учетом предназначения группировок войск (сил), порядка, сроков их формирования и предполагаемой продолжительности ведения военных действий;</w:t>
      </w:r>
    </w:p>
    <w:p>
      <w:pPr>
        <w:pStyle w:val="ConsPlusNormal"/>
        <w:spacing w:before="220"/>
        <w:ind w:firstLine="540"/>
        <w:jc w:val="both"/>
      </w:pPr>
      <w:r>
        <w:t xml:space="preserve">б) восполнение потерь вооружения, военной и специальной техники и материальных средств в ходе ведения военных действий с учетом возможностей организаций промышленности по поставкам, ремонту вооружения, военной и специальной техники.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Развитие оборонно-промышленного комплекса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52. Основной задачей развития оборонно-промышленного комплекса является обеспечение его эффективного функционирования как высокотехнологичного многопрофильного сектора экономики страны, способного удовлетворить потребности Вооруженных Сил, других войск и органов в современном вооружении, военной и специальной технике и обеспечить стратегическое присутствие Российской Федерации на мировых рынках высокотехнологичной продукции и услуг.</w:t>
      </w:r>
    </w:p>
    <w:p>
      <w:pPr>
        <w:pStyle w:val="ConsPlusNormal"/>
        <w:spacing w:before="220"/>
        <w:ind w:firstLine="540"/>
        <w:jc w:val="both"/>
      </w:pPr>
      <w:r>
        <w:t xml:space="preserve">53. К задачам развития оборонно-промышленного комплекса относятся:</w:t>
      </w:r>
    </w:p>
    <w:p>
      <w:pPr>
        <w:pStyle w:val="ConsPlusNormal"/>
        <w:spacing w:before="220"/>
        <w:ind w:firstLine="540"/>
        <w:jc w:val="both"/>
      </w:pPr>
      <w:r>
        <w:t xml:space="preserve">а) совершенствование оборонно-промышленного комплекса на основе создания и развития крупных научно-производственных структур;</w:t>
      </w:r>
    </w:p>
    <w:p>
      <w:pPr>
        <w:pStyle w:val="ConsPlusNormal"/>
        <w:spacing w:before="220"/>
        <w:ind w:firstLine="540"/>
        <w:jc w:val="both"/>
      </w:pPr>
      <w:r>
        <w:t xml:space="preserve">б) совершенствование системы межгосударственной кооперации в области разработки, производства и ремонта вооружения и военной техники;</w:t>
      </w:r>
    </w:p>
    <w:p>
      <w:pPr>
        <w:pStyle w:val="ConsPlusNormal"/>
        <w:spacing w:before="220"/>
        <w:ind w:firstLine="540"/>
        <w:jc w:val="both"/>
      </w:pPr>
      <w:r>
        <w:t xml:space="preserve">в) обеспечение технологической независимости Российской Федерации в области производства стратегических и других образцов вооружения, военной и специальной техники в соответствии с государственной программой вооружения;</w:t>
      </w:r>
    </w:p>
    <w:p>
      <w:pPr>
        <w:pStyle w:val="ConsPlusNormal"/>
        <w:spacing w:before="220"/>
        <w:ind w:firstLine="540"/>
        <w:jc w:val="both"/>
      </w:pPr>
      <w:r>
        <w:t xml:space="preserve">г) совершенствование системы гарантированного материально-сырьевого обеспечения производства и эксплуатации вооружения, военной и специальной техники на всех этапах жизненного цикла, в том числе отечественными комплектующими изделиями и элементной базой;</w:t>
      </w:r>
    </w:p>
    <w:p>
      <w:pPr>
        <w:pStyle w:val="ConsPlusNormal"/>
        <w:spacing w:before="220"/>
        <w:ind w:firstLine="540"/>
        <w:jc w:val="both"/>
      </w:pPr>
      <w:r>
        <w:t xml:space="preserve">д) формирование комплекса приоритетных технологий, обеспечивающих разработку и создание перспективных систем и образцов вооружения, военной и специальной техники;</w:t>
      </w:r>
    </w:p>
    <w:p>
      <w:pPr>
        <w:pStyle w:val="ConsPlusNormal"/>
        <w:spacing w:before="220"/>
        <w:ind w:firstLine="540"/>
        <w:jc w:val="both"/>
      </w:pPr>
      <w:r>
        <w:t xml:space="preserve">е) сохранение государственного контроля над стратегически значимыми организациями оборонно-промышленного комплекса;</w:t>
      </w:r>
    </w:p>
    <w:p>
      <w:pPr>
        <w:pStyle w:val="ConsPlusNormal"/>
        <w:spacing w:before="220"/>
        <w:ind w:firstLine="540"/>
        <w:jc w:val="both"/>
      </w:pPr>
      <w:r>
        <w:t xml:space="preserve">ж) активизация инновационно-инвестиционной деятельности, позволяющей проводить качественное обновление научно-технической и производственно-технологической базы;</w:t>
      </w:r>
    </w:p>
    <w:p>
      <w:pPr>
        <w:pStyle w:val="ConsPlusNormal"/>
        <w:spacing w:before="220"/>
        <w:ind w:firstLine="540"/>
        <w:jc w:val="both"/>
      </w:pPr>
      <w:r>
        <w:t xml:space="preserve">з) создание, поддержание и внедрение военных и гражданских базовых и критических технологий, обеспечивающих создание, производство и ремонт находящихся на вооружении и перспективных образцов вооружения, военной и специальной техники, а также позволяющих обеспечить технологические прорывы или опережающий научно-технологический задел в целях разработки принципиально новых образцов вооружения, военной и специальной техники, обладающих ранее недостижимыми возможностями;</w:t>
      </w:r>
    </w:p>
    <w:p>
      <w:pPr>
        <w:pStyle w:val="ConsPlusNormal"/>
        <w:spacing w:before="220"/>
        <w:ind w:firstLine="540"/>
        <w:jc w:val="both"/>
      </w:pPr>
      <w:r>
        <w:t xml:space="preserve">и) совершенствование системы программно-целевого планирования развития оборонно-промышленного комплекса в целях повышения эффективности оснащения Вооруженных Сил, других войск и органов вооружением, военной и специальной техникой, обеспечения мобилизационной готовности оборонно-промышленного комплекса;</w:t>
      </w:r>
    </w:p>
    <w:p>
      <w:pPr>
        <w:pStyle w:val="ConsPlusNormal"/>
        <w:spacing w:before="220"/>
        <w:ind w:firstLine="540"/>
        <w:jc w:val="both"/>
      </w:pPr>
      <w:r>
        <w:t xml:space="preserve">к) разработка и производство перспективных систем и образцов вооружения, военной и специальной техники, повышение качества и конкурентоспособности продукции военного назначения, создание системы управления полным жизненным циклом вооружения, военной и специальной техники;</w:t>
      </w:r>
    </w:p>
    <w:p>
      <w:pPr>
        <w:pStyle w:val="ConsPlusNormal"/>
        <w:spacing w:before="220"/>
        <w:ind w:firstLine="540"/>
        <w:jc w:val="both"/>
      </w:pPr>
      <w:r>
        <w:t xml:space="preserve">л) совершенствование механизма размещения заказов на поставки продукции, выполнение работ и оказание услуг для федеральных нужд;</w:t>
      </w:r>
    </w:p>
    <w:p>
      <w:pPr>
        <w:pStyle w:val="ConsPlusNormal"/>
        <w:spacing w:before="220"/>
        <w:ind w:firstLine="540"/>
        <w:jc w:val="both"/>
      </w:pPr>
      <w:r>
        <w:t xml:space="preserve">м) реализация предусмотренных федеральным законодательством мер экономического стимулирования организаций - исполнителей государственного оборонного заказа;</w:t>
      </w:r>
    </w:p>
    <w:p>
      <w:pPr>
        <w:pStyle w:val="ConsPlusNormal"/>
        <w:spacing w:before="220"/>
        <w:ind w:firstLine="540"/>
        <w:jc w:val="both"/>
      </w:pPr>
      <w:r>
        <w:t xml:space="preserve">н) совершенствование деятельности организаций оборонно-промышленного комплекса путем внедрения организационно-экономических механизмов, обеспечивающих их эффективное функционирование и развитие;</w:t>
      </w:r>
    </w:p>
    <w:p>
      <w:pPr>
        <w:pStyle w:val="ConsPlusNormal"/>
        <w:spacing w:before="220"/>
        <w:ind w:firstLine="540"/>
        <w:jc w:val="both"/>
      </w:pPr>
      <w:r>
        <w:t xml:space="preserve">о) совершенствование кадрового состава и наращивание интеллектуального потенциала оборонно-промышленного комплекса, обеспечение социальной защищенности работников оборонно-промышленного комплекса;</w:t>
      </w:r>
    </w:p>
    <w:p>
      <w:pPr>
        <w:pStyle w:val="ConsPlusNormal"/>
        <w:spacing w:before="220"/>
        <w:ind w:firstLine="540"/>
        <w:jc w:val="both"/>
      </w:pPr>
      <w:r>
        <w:t xml:space="preserve">п) обеспечение производственно-технологической готовности организаций оборонно-промышленного комплекса к разработке и производству приоритетных образцов вооружения, военной и специальной техники в заданных объемах и требуемого качества.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t xml:space="preserve">Военно-политическое и военно-техническое сотрудничество</w:t>
      </w:r>
    </w:p>
    <w:p>
      <w:pPr>
        <w:pStyle w:val="ConsPlusNormal"/>
        <w:jc w:val="center"/>
      </w:pPr>
      <w:r>
        <w:t xml:space="preserve">Российской Федерации с иностранными государствами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54. Российская Федерация осуществляет военно-политическое и военно-техническое сотрудничество с иностранными государствами (далее - военно-политическое и военно-техническое сотрудничество), международными, в том числе региональными, организациями на основе внешнеполитической, экономической целесообразности и в соответствии с федеральным законодательством и международными договорами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55. Задачи военно-политического сотрудничества:</w:t>
      </w:r>
    </w:p>
    <w:p>
      <w:pPr>
        <w:pStyle w:val="ConsPlusNormal"/>
        <w:spacing w:before="220"/>
        <w:ind w:firstLine="540"/>
        <w:jc w:val="both"/>
      </w:pPr>
      <w:r>
        <w:t xml:space="preserve">а) укрепление международной безопасности и стратегической стабильности на глобальном и региональном уровнях на основе верховенства международного права, прежде всего положений Устава ООН;</w:t>
      </w:r>
    </w:p>
    <w:p>
      <w:pPr>
        <w:pStyle w:val="ConsPlusNormal"/>
        <w:spacing w:before="220"/>
        <w:ind w:firstLine="540"/>
        <w:jc w:val="both"/>
      </w:pPr>
      <w:r>
        <w:t xml:space="preserve">б) формирование и развитие союзнических отношений с государствами - членами ОДКБ и государствами - участниками СНГ, с Республикой Абхазия и Республикой Южная Осетия, дружественных и партнерских отношений с другими государствами;</w:t>
      </w:r>
    </w:p>
    <w:p>
      <w:pPr>
        <w:pStyle w:val="ConsPlusNormal"/>
        <w:spacing w:before="220"/>
        <w:ind w:firstLine="540"/>
        <w:jc w:val="both"/>
      </w:pPr>
      <w:r>
        <w:t xml:space="preserve">в) развитие переговорного процесса по созданию региональных систем безопасности с участием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г) развитие отношений с международными организациями по предотвращению конфликтных ситуаций, сохранению и укреплению мира в различных регионах, в том числе с участием российских воинских контингентов в миротворческих операциях;</w:t>
      </w:r>
    </w:p>
    <w:p>
      <w:pPr>
        <w:pStyle w:val="ConsPlusNormal"/>
        <w:spacing w:before="220"/>
        <w:ind w:firstLine="540"/>
        <w:jc w:val="both"/>
      </w:pPr>
      <w:r>
        <w:t xml:space="preserve">д) сохранение равноправных отношений с заинтересованными государствами и международными организациями для противодействия распространению оружия массового поражения и средств его доставки;</w:t>
      </w:r>
    </w:p>
    <w:p>
      <w:pPr>
        <w:pStyle w:val="ConsPlusNormal"/>
        <w:spacing w:before="220"/>
        <w:ind w:firstLine="540"/>
        <w:jc w:val="both"/>
      </w:pPr>
      <w:r>
        <w:t xml:space="preserve">е) развитие диалога с заинтересованными государствами о национальных подходах к противодействию военным опасностям и военным угрозам, возникающим в связи с масштабным использованием информационных и коммуникационных технологий в военно-политических целях;</w:t>
      </w:r>
    </w:p>
    <w:p>
      <w:pPr>
        <w:pStyle w:val="ConsPlusNormal"/>
        <w:spacing w:before="220"/>
        <w:ind w:firstLine="540"/>
        <w:jc w:val="both"/>
      </w:pPr>
      <w:r>
        <w:t xml:space="preserve">ж) выполнение международных обязательств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56. Основные приоритеты военно-политического сотрудничества:</w:t>
      </w:r>
    </w:p>
    <w:p>
      <w:pPr>
        <w:pStyle w:val="ConsPlusNormal"/>
        <w:spacing w:before="220"/>
        <w:ind w:firstLine="540"/>
        <w:jc w:val="both"/>
      </w:pPr>
      <w:r>
        <w:t xml:space="preserve">а) с Республикой Белоруссия:</w:t>
      </w:r>
    </w:p>
    <w:p>
      <w:pPr>
        <w:pStyle w:val="ConsPlusNormal"/>
        <w:spacing w:before="220"/>
        <w:ind w:firstLine="540"/>
        <w:jc w:val="both"/>
      </w:pPr>
      <w:r>
        <w:t xml:space="preserve">координация деятельности в области развития национальных вооруженных сил и </w:t>
      </w:r>
      <w:r>
        <w:t xml:space="preserve">использования военной инфраструктуры;</w:t>
      </w:r>
    </w:p>
    <w:p>
      <w:pPr>
        <w:pStyle w:val="ConsPlusNormal"/>
        <w:spacing w:before="220"/>
        <w:ind w:firstLine="540"/>
        <w:jc w:val="both"/>
      </w:pPr>
      <w:r>
        <w:t xml:space="preserve">выработка и согласование мер по поддержанию обороноспособности Союзного государства в соответствии с Военной доктриной Союзного государства;</w:t>
      </w:r>
    </w:p>
    <w:p>
      <w:pPr>
        <w:pStyle w:val="ConsPlusNormal"/>
        <w:spacing w:before="220"/>
        <w:ind w:firstLine="540"/>
        <w:jc w:val="both"/>
      </w:pPr>
      <w:r>
        <w:t xml:space="preserve">б) с Республикой Абхазия и Республикой Южная Осетия - взаимодействие в целях обеспечения совместной обороны и безопасности;</w:t>
      </w:r>
    </w:p>
    <w:p>
      <w:pPr>
        <w:pStyle w:val="ConsPlusNormal"/>
        <w:spacing w:before="220"/>
        <w:ind w:firstLine="540"/>
        <w:jc w:val="both"/>
      </w:pPr>
      <w:r>
        <w:t xml:space="preserve">в) с государствами - членами ОДКБ - консолидация усилий в совершенствовании сил и средств системы коллективной безопасности ОДКБ в интересах обеспечения коллективной безопасности и совместной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г) с государствами - участниками СНГ - обеспечение региональной и международной безопасности, осуществление миротворческой деятельности;</w:t>
      </w:r>
    </w:p>
    <w:p>
      <w:pPr>
        <w:pStyle w:val="ConsPlusNormal"/>
        <w:spacing w:before="220"/>
        <w:ind w:firstLine="540"/>
        <w:jc w:val="both"/>
      </w:pPr>
      <w:r>
        <w:t xml:space="preserve">д) с государствами - членами ШОС - координация усилий в интересах противодействия новым военным опасностям и военным угрозам на совместном пространстве, а также создание необходимой нормативно-правовой базы;</w:t>
      </w:r>
    </w:p>
    <w:p>
      <w:pPr>
        <w:pStyle w:val="ConsPlusNormal"/>
        <w:spacing w:before="220"/>
        <w:ind w:firstLine="540"/>
        <w:jc w:val="both"/>
      </w:pPr>
      <w:r>
        <w:t xml:space="preserve">е) с ООН, другими международными, в том числе региональными, организациями - вовлечение представителей Вооруженных Сил, других войск и органов в руководство миротворческими операциями, в процесс планирования и выполнения мероприятий по подготовке операций по поддержанию (восстановлению) мира, а также участие в разработке, согласовании и реализации международных соглашений в области контроля над вооружениями и укрепления международной безопасности, расширение участия подразделений и военнослужащих Вооруженных Сил, других войск и органов в операциях по поддержанию (восстановлению) мира.</w:t>
      </w:r>
    </w:p>
    <w:p>
      <w:pPr>
        <w:pStyle w:val="ConsPlusNormal"/>
        <w:spacing w:before="220"/>
        <w:ind w:firstLine="540"/>
        <w:jc w:val="both"/>
      </w:pPr>
      <w:r>
        <w:t xml:space="preserve">57. Задачи военно-технического сотрудничества определяются Президентом Российской Федерации в соответствии с федеральным законодательством.</w:t>
      </w:r>
    </w:p>
    <w:p>
      <w:pPr>
        <w:pStyle w:val="ConsPlusNormal"/>
        <w:spacing w:before="220"/>
        <w:ind w:firstLine="540"/>
        <w:jc w:val="both"/>
      </w:pPr>
      <w:r>
        <w:t xml:space="preserve">58. Основные направления военно-технического сотрудничества формулируются в ежегодном Послании Президента Российской Федерации Федеральному Собранию Российской Федерации.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t xml:space="preserve">* * *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Положения Военной доктрины могут уточняться с изменением характера военных опасностей и военных угроз, задач в области обеспечения обороны и безопасности, а также условий развития Российской Федерации.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C301B79D86EEE1F9C676DE9C40D466C6005F92FC9373702F4252807667BBEB806B3F40DF57CEB4360A6901ICJ1J" TargetMode="External"/><Relationship Id="rId8" Type="http://schemas.openxmlformats.org/officeDocument/2006/relationships/hyperlink" Target="consultantplus://offline/ref=C301B79D86EEE1F9C676DE9C40D466C601579DF99E2C272D13078E736FEBB1907D764FDF49CEB728006257926F1C47B1B62D95D4D964D5F7IBJCJ" TargetMode="External"/><Relationship Id="rId9" Type="http://schemas.openxmlformats.org/officeDocument/2006/relationships/hyperlink" Target="consultantplus://offline/ref=C301B79D86EEE1F9C676DE9C40D466C6015F9CFB9F24272D13078E736FEBB1907D764FDF49CEB7290B6257926F1C47B1B62D95D4D964D5F7IBJCJ" TargetMode="External"/><Relationship Id="rId10" Type="http://schemas.openxmlformats.org/officeDocument/2006/relationships/hyperlink" Target="consultantplus://offline/ref=C301B79D86EEE1F9C676DE9C40D466C600509DFB9A2E7A271B5E827168E4EE957A674FDC48D0B72B166B03C1I2J9J" TargetMode="External"/><Relationship Id="rId11" Type="http://schemas.openxmlformats.org/officeDocument/2006/relationships/hyperlink" Target="consultantplus://offline/ref=C301B79D86EEE1F9C676DE9C40D466C60B5E91F89D2E7A271B5E827168E4EE957A674FDC48D0B72B166B03C1I2J9J" TargetMode="External"/><Relationship Id="rId12" Type="http://schemas.openxmlformats.org/officeDocument/2006/relationships/hyperlink" Target="consultantplus://offline/ref=C301B79D86EEE1F9C676DE9C40D466C6035397FC9E24272D13078E736FEBB1906F7617D34BCFA9280B7701C329I4JBJ" TargetMode="External"/><Relationship Id="rId13" Type="http://schemas.openxmlformats.org/officeDocument/2006/relationships/hyperlink" Target="consultantplus://offline/ref=C301B79D86EEE1F9C676DE9C40D466C6035190F99F27272D13078E736FEBB1907D764FDF49CEB729016257926F1C47B1B62D95D4D964D5F7IBJCJ" TargetMode="External"/><Relationship Id="rId14" Type="http://schemas.openxmlformats.org/officeDocument/2006/relationships/hyperlink" Target="consultantplus://offline/ref=C301B79D86EEE1F9C676DB9343D466C6035296F0902E7A271B5E827168E4EE957A674FDC48D0B72B166B03C1I2J9J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45219</Characters>
  <CharactersWithSpaces>53046</CharactersWithSpaces>
  <Company/>
  <DocSecurity>0</DocSecurity>
  <HyperlinksChanged>false</HyperlinksChanged>
  <Lines>376</Lines>
  <LinksUpToDate>false</LinksUpToDate>
  <Pages>18</Pages>
  <Paragraphs>106</Paragraphs>
  <ScaleCrop>false</ScaleCrop>
  <SharedDoc>false</SharedDoc>
  <Template>Normal</Template>
  <TotalTime>1</TotalTime>
  <Words>7933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2022-03-21T09:08:00Z</dcterms:created>
  <dcterms:modified xsi:type="dcterms:W3CDTF">2022-03-21T09:09:00Z</dcterms:modified>
</cp:coreProperties>
</file>